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4EC" w14:textId="476F7718" w:rsidR="009033DA" w:rsidRDefault="009033DA" w:rsidP="009033DA">
      <w:pPr>
        <w:pStyle w:val="Tekstpodstawowy"/>
        <w:jc w:val="center"/>
        <w:rPr>
          <w:rFonts w:ascii="Calibri" w:hAnsi="Calibri" w:cs="Calibri"/>
          <w:b/>
          <w:szCs w:val="22"/>
        </w:rPr>
      </w:pPr>
      <w:r w:rsidRPr="00ED4BDE">
        <w:rPr>
          <w:rFonts w:ascii="Calibri" w:hAnsi="Calibri" w:cs="Calibri"/>
          <w:b/>
          <w:szCs w:val="22"/>
        </w:rPr>
        <w:t xml:space="preserve">U M O W A   NR </w:t>
      </w:r>
      <w:r w:rsidR="00700CA3" w:rsidRPr="00ED4BDE">
        <w:rPr>
          <w:rFonts w:ascii="Calibri" w:hAnsi="Calibri" w:cs="Calibri"/>
          <w:b/>
          <w:szCs w:val="22"/>
        </w:rPr>
        <w:t xml:space="preserve">  </w:t>
      </w:r>
      <w:bookmarkStart w:id="0" w:name="Tekst1"/>
      <w:r w:rsidR="00495E33" w:rsidRPr="00F56326">
        <w:rPr>
          <w:rFonts w:asciiTheme="minorHAnsi" w:hAnsiTheme="minorHAnsi" w:cstheme="minorHAnsi"/>
          <w:b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b/>
          <w:szCs w:val="22"/>
        </w:rPr>
        <w:instrText>MERGEFIELD "Nr umowy"</w:instrText>
      </w:r>
      <w:r w:rsidR="00495E33" w:rsidRPr="00F56326">
        <w:rPr>
          <w:rFonts w:asciiTheme="minorHAnsi" w:hAnsiTheme="minorHAnsi" w:cstheme="minorHAnsi"/>
          <w:b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b/>
          <w:szCs w:val="22"/>
        </w:rPr>
        <w:t>&lt;&lt;Nr umowy&gt;&gt;</w:t>
      </w:r>
      <w:r w:rsidR="00495E33" w:rsidRPr="00F56326">
        <w:rPr>
          <w:rFonts w:asciiTheme="minorHAnsi" w:hAnsiTheme="minorHAnsi" w:cstheme="minorHAnsi"/>
          <w:b/>
          <w:szCs w:val="22"/>
        </w:rPr>
        <w:fldChar w:fldCharType="end"/>
      </w:r>
      <w:bookmarkEnd w:id="0"/>
    </w:p>
    <w:p w14:paraId="3AED1EA1" w14:textId="77777777" w:rsidR="00495E33" w:rsidRPr="00ED4BDE" w:rsidRDefault="00495E33" w:rsidP="009033DA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14:paraId="5B571A9F" w14:textId="35AE87B2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z  dnia </w: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sz w:val="22"/>
          <w:szCs w:val="22"/>
        </w:rPr>
        <w:t>&lt;&lt;Dt. umowy&gt;&gt;</w: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7A53EEC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</w:p>
    <w:p w14:paraId="596BB28F" w14:textId="3851E555" w:rsidR="007072F5" w:rsidRPr="00ED4BDE" w:rsidRDefault="007072F5">
      <w:p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o dokonanie dobrowolnej certyfikacji wyrobów</w:t>
      </w:r>
      <w:r w:rsidR="00ED1BDC" w:rsidRPr="00ED4BDE">
        <w:rPr>
          <w:rFonts w:ascii="Calibri" w:hAnsi="Calibri" w:cs="Calibri"/>
          <w:sz w:val="22"/>
          <w:szCs w:val="22"/>
        </w:rPr>
        <w:t>/usług dot. przyznania prawa używania</w:t>
      </w:r>
      <w:r w:rsidR="00691244" w:rsidRPr="00ED4BDE">
        <w:rPr>
          <w:rFonts w:ascii="Calibri" w:hAnsi="Calibri" w:cs="Calibri"/>
          <w:sz w:val="22"/>
          <w:szCs w:val="22"/>
        </w:rPr>
        <w:t xml:space="preserve"> </w:t>
      </w:r>
      <w:r w:rsidR="00B94FA0" w:rsidRPr="00ED4BDE">
        <w:rPr>
          <w:rFonts w:ascii="Calibri" w:hAnsi="Calibri" w:cs="Calibri"/>
          <w:sz w:val="22"/>
          <w:szCs w:val="22"/>
        </w:rPr>
        <w:t>ozn</w:t>
      </w:r>
      <w:r w:rsidR="004B1B30" w:rsidRPr="00ED4BDE">
        <w:rPr>
          <w:rFonts w:ascii="Calibri" w:hAnsi="Calibri" w:cs="Calibri"/>
          <w:sz w:val="22"/>
          <w:szCs w:val="22"/>
        </w:rPr>
        <w:t>akowani</w:t>
      </w:r>
      <w:r w:rsidR="00ED1BDC" w:rsidRPr="00ED4BDE">
        <w:rPr>
          <w:rFonts w:ascii="Calibri" w:hAnsi="Calibri" w:cs="Calibri"/>
          <w:sz w:val="22"/>
          <w:szCs w:val="22"/>
        </w:rPr>
        <w:t>a</w:t>
      </w:r>
      <w:r w:rsidR="004B1B30" w:rsidRPr="00ED4BDE">
        <w:rPr>
          <w:rFonts w:ascii="Calibri" w:hAnsi="Calibri" w:cs="Calibri"/>
          <w:sz w:val="22"/>
          <w:szCs w:val="22"/>
        </w:rPr>
        <w:t xml:space="preserve"> ekologiczne</w:t>
      </w:r>
      <w:r w:rsidR="005474C0">
        <w:rPr>
          <w:rFonts w:ascii="Calibri" w:hAnsi="Calibri" w:cs="Calibri"/>
          <w:sz w:val="22"/>
          <w:szCs w:val="22"/>
        </w:rPr>
        <w:t>go</w:t>
      </w:r>
      <w:r w:rsidR="004B1B30" w:rsidRPr="00ED4BDE">
        <w:rPr>
          <w:rFonts w:ascii="Calibri" w:hAnsi="Calibri" w:cs="Calibri"/>
          <w:sz w:val="22"/>
          <w:szCs w:val="22"/>
        </w:rPr>
        <w:t xml:space="preserve"> UE</w:t>
      </w:r>
      <w:r w:rsidR="009D2AB6" w:rsidRPr="00ED4BDE">
        <w:rPr>
          <w:rFonts w:ascii="Calibri" w:hAnsi="Calibri" w:cs="Calibri"/>
          <w:sz w:val="22"/>
          <w:szCs w:val="22"/>
        </w:rPr>
        <w:t xml:space="preserve"> (dalej zwane</w:t>
      </w:r>
      <w:r w:rsidR="00ED1BDC" w:rsidRPr="00ED4BDE">
        <w:rPr>
          <w:rFonts w:ascii="Calibri" w:hAnsi="Calibri" w:cs="Calibri"/>
          <w:sz w:val="22"/>
          <w:szCs w:val="22"/>
        </w:rPr>
        <w:t>go</w:t>
      </w:r>
      <w:r w:rsidR="004B1B30" w:rsidRPr="00ED4BDE">
        <w:rPr>
          <w:rFonts w:ascii="Calibri" w:hAnsi="Calibri" w:cs="Calibri"/>
          <w:sz w:val="22"/>
          <w:szCs w:val="22"/>
        </w:rPr>
        <w:t xml:space="preserve"> </w:t>
      </w:r>
      <w:r w:rsidR="00ED1BDC" w:rsidRPr="00ED4BDE">
        <w:rPr>
          <w:rFonts w:ascii="Calibri" w:hAnsi="Calibri" w:cs="Calibri"/>
          <w:sz w:val="22"/>
          <w:szCs w:val="22"/>
        </w:rPr>
        <w:t xml:space="preserve">„zezwolenia </w:t>
      </w:r>
      <w:r w:rsidR="009D2AB6" w:rsidRPr="00ED4BDE">
        <w:rPr>
          <w:rFonts w:ascii="Calibri" w:hAnsi="Calibri" w:cs="Calibri"/>
          <w:sz w:val="22"/>
          <w:szCs w:val="22"/>
        </w:rPr>
        <w:t xml:space="preserve">EU </w:t>
      </w:r>
      <w:r w:rsidR="004B1B30" w:rsidRPr="00ED4BDE">
        <w:rPr>
          <w:rFonts w:ascii="Calibri" w:hAnsi="Calibri" w:cs="Calibri"/>
          <w:sz w:val="22"/>
          <w:szCs w:val="22"/>
        </w:rPr>
        <w:t>Ecolabel”</w:t>
      </w:r>
      <w:r w:rsidR="009D2AB6" w:rsidRPr="00ED4BDE">
        <w:rPr>
          <w:rFonts w:ascii="Calibri" w:hAnsi="Calibri" w:cs="Calibri"/>
          <w:sz w:val="22"/>
          <w:szCs w:val="22"/>
        </w:rPr>
        <w:t>)</w:t>
      </w:r>
      <w:r w:rsidRPr="00ED4BDE">
        <w:rPr>
          <w:rFonts w:ascii="Calibri" w:hAnsi="Calibri" w:cs="Calibri"/>
          <w:sz w:val="22"/>
          <w:szCs w:val="22"/>
        </w:rPr>
        <w:t xml:space="preserve"> zawarta pomiędzy: </w:t>
      </w:r>
    </w:p>
    <w:p w14:paraId="13ADF517" w14:textId="77777777" w:rsidR="007072F5" w:rsidRPr="00ED4BDE" w:rsidRDefault="007072F5">
      <w:pPr>
        <w:jc w:val="both"/>
        <w:rPr>
          <w:rFonts w:ascii="Calibri" w:hAnsi="Calibri" w:cs="Calibri"/>
          <w:sz w:val="22"/>
          <w:szCs w:val="22"/>
        </w:rPr>
      </w:pPr>
    </w:p>
    <w:p w14:paraId="13A01E5E" w14:textId="53D7D605" w:rsidR="007072F5" w:rsidRPr="00ED4BDE" w:rsidRDefault="007072F5">
      <w:p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pacing w:val="-14"/>
          <w:sz w:val="22"/>
          <w:szCs w:val="22"/>
        </w:rPr>
        <w:t>POLSKIM  CENTRUM  BADA</w:t>
      </w:r>
      <w:r w:rsidR="002444E3">
        <w:rPr>
          <w:rFonts w:ascii="Calibri" w:hAnsi="Calibri" w:cs="Calibri"/>
          <w:b/>
          <w:spacing w:val="-14"/>
          <w:sz w:val="22"/>
          <w:szCs w:val="22"/>
        </w:rPr>
        <w:t>Ń</w:t>
      </w:r>
      <w:r w:rsidRPr="00ED4BDE">
        <w:rPr>
          <w:rFonts w:ascii="Calibri" w:hAnsi="Calibri" w:cs="Calibri"/>
          <w:b/>
          <w:spacing w:val="-14"/>
          <w:sz w:val="22"/>
          <w:szCs w:val="22"/>
        </w:rPr>
        <w:t xml:space="preserve">  I  CERTYFIKACJI   S.A.</w:t>
      </w:r>
      <w:r w:rsidRPr="00ED4BDE">
        <w:rPr>
          <w:rFonts w:ascii="Calibri" w:hAnsi="Calibri" w:cs="Calibri"/>
          <w:bCs/>
          <w:spacing w:val="-14"/>
          <w:sz w:val="22"/>
          <w:szCs w:val="22"/>
        </w:rPr>
        <w:t>,</w:t>
      </w:r>
      <w:r w:rsidRPr="00ED4BDE">
        <w:rPr>
          <w:rFonts w:ascii="Calibri" w:hAnsi="Calibri" w:cs="Calibri"/>
          <w:b/>
          <w:spacing w:val="-14"/>
          <w:sz w:val="22"/>
          <w:szCs w:val="22"/>
        </w:rPr>
        <w:t xml:space="preserve">   </w:t>
      </w:r>
      <w:r w:rsidR="00065FCB" w:rsidRPr="00065FCB">
        <w:rPr>
          <w:rFonts w:ascii="Calibri" w:hAnsi="Calibri" w:cs="Calibri"/>
          <w:sz w:val="22"/>
          <w:szCs w:val="22"/>
        </w:rPr>
        <w:t>ul. Puławska 469, 02-844 Warszawa</w:t>
      </w:r>
      <w:r w:rsidRPr="00ED4BDE">
        <w:rPr>
          <w:rFonts w:ascii="Calibri" w:hAnsi="Calibri" w:cs="Calibri"/>
          <w:sz w:val="22"/>
          <w:szCs w:val="22"/>
        </w:rPr>
        <w:t>, Spółką zarejestrowaną w</w:t>
      </w:r>
      <w:r w:rsidR="005D0767">
        <w:rPr>
          <w:rFonts w:ascii="Calibri" w:hAnsi="Calibri" w:cs="Calibri"/>
          <w:sz w:val="22"/>
          <w:szCs w:val="22"/>
        </w:rPr>
        <w:t> </w:t>
      </w:r>
      <w:r w:rsidRPr="00ED4BDE">
        <w:rPr>
          <w:rFonts w:ascii="Calibri" w:hAnsi="Calibri" w:cs="Calibri"/>
          <w:sz w:val="22"/>
          <w:szCs w:val="22"/>
        </w:rPr>
        <w:t>Sądzie Rejonowym dla Miasta Sto</w:t>
      </w:r>
      <w:r w:rsidR="003E4670" w:rsidRPr="00ED4BDE">
        <w:rPr>
          <w:rFonts w:ascii="Calibri" w:hAnsi="Calibri" w:cs="Calibri"/>
          <w:sz w:val="22"/>
          <w:szCs w:val="22"/>
        </w:rPr>
        <w:t>łecznego Warszawy w Wydziale XI</w:t>
      </w:r>
      <w:r w:rsidR="00CA7A2E" w:rsidRPr="00ED4BDE">
        <w:rPr>
          <w:rFonts w:ascii="Calibri" w:hAnsi="Calibri" w:cs="Calibri"/>
          <w:sz w:val="22"/>
          <w:szCs w:val="22"/>
        </w:rPr>
        <w:t>I</w:t>
      </w:r>
      <w:r w:rsidR="00BE029A" w:rsidRPr="00ED4BDE">
        <w:rPr>
          <w:rFonts w:ascii="Calibri" w:hAnsi="Calibri" w:cs="Calibri"/>
          <w:sz w:val="22"/>
          <w:szCs w:val="22"/>
        </w:rPr>
        <w:t>I</w:t>
      </w:r>
      <w:r w:rsidRPr="00ED4BDE">
        <w:rPr>
          <w:rFonts w:ascii="Calibri" w:hAnsi="Calibri" w:cs="Calibri"/>
          <w:sz w:val="22"/>
          <w:szCs w:val="22"/>
        </w:rPr>
        <w:t xml:space="preserve"> Gospodarczym pod Numerem KRS 0000144813; Kapitał zakładowy 16.000.000</w:t>
      </w:r>
      <w:r w:rsidR="001D1150" w:rsidRPr="00ED4BDE">
        <w:rPr>
          <w:rFonts w:ascii="Calibri" w:hAnsi="Calibri" w:cs="Calibri"/>
          <w:sz w:val="22"/>
          <w:szCs w:val="22"/>
        </w:rPr>
        <w:t xml:space="preserve"> </w:t>
      </w:r>
      <w:r w:rsidRPr="00ED4BDE">
        <w:rPr>
          <w:rFonts w:ascii="Calibri" w:hAnsi="Calibri" w:cs="Calibri"/>
          <w:sz w:val="22"/>
          <w:szCs w:val="22"/>
        </w:rPr>
        <w:t xml:space="preserve">zł opłacony w całości. Regon 015276609; NIP 951-20-63-356; e-mail: </w:t>
      </w:r>
      <w:r w:rsidRPr="00ED4BDE">
        <w:rPr>
          <w:rFonts w:ascii="Calibri" w:hAnsi="Calibri" w:cs="Calibri"/>
          <w:spacing w:val="-2"/>
          <w:sz w:val="22"/>
          <w:szCs w:val="22"/>
        </w:rPr>
        <w:t>pcbc@pcbc.gov.pl</w:t>
      </w:r>
      <w:r w:rsidRPr="00ED4BDE">
        <w:rPr>
          <w:rFonts w:ascii="Calibri" w:hAnsi="Calibri" w:cs="Calibri"/>
          <w:spacing w:val="-14"/>
          <w:sz w:val="22"/>
          <w:szCs w:val="22"/>
        </w:rPr>
        <w:t xml:space="preserve">,  zwaną dalej  PCBC S.A., </w:t>
      </w:r>
      <w:r w:rsidR="00770A58" w:rsidRPr="00ED4BDE">
        <w:rPr>
          <w:rFonts w:ascii="Calibri" w:hAnsi="Calibri" w:cs="Calibri"/>
          <w:sz w:val="22"/>
          <w:szCs w:val="22"/>
        </w:rPr>
        <w:t xml:space="preserve">reprezentowaną, na podstawie pełnomocnictwa udzielonego przez Zarząd Spółki, przez </w:t>
      </w:r>
      <w:r w:rsidR="004E6B75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B75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4E6B75" w:rsidRPr="007300F2">
        <w:rPr>
          <w:rFonts w:ascii="Calibri" w:hAnsi="Calibri" w:cs="Calibri"/>
          <w:sz w:val="22"/>
          <w:szCs w:val="22"/>
        </w:rPr>
      </w:r>
      <w:r w:rsidR="004E6B75" w:rsidRPr="007300F2">
        <w:rPr>
          <w:rFonts w:ascii="Calibri" w:hAnsi="Calibri" w:cs="Calibri"/>
          <w:sz w:val="22"/>
          <w:szCs w:val="22"/>
        </w:rPr>
        <w:fldChar w:fldCharType="separate"/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fldChar w:fldCharType="end"/>
      </w:r>
      <w:r w:rsidR="00CC7136">
        <w:rPr>
          <w:rFonts w:ascii="Calibri" w:hAnsi="Calibri" w:cs="Calibri"/>
          <w:sz w:val="22"/>
          <w:szCs w:val="22"/>
        </w:rPr>
        <w:t xml:space="preserve"> </w:t>
      </w:r>
      <w:r w:rsidR="00770A58" w:rsidRPr="00ED4BDE">
        <w:rPr>
          <w:rFonts w:ascii="Calibri" w:hAnsi="Calibri" w:cs="Calibri"/>
          <w:sz w:val="22"/>
          <w:szCs w:val="22"/>
        </w:rPr>
        <w:t xml:space="preserve">– </w:t>
      </w:r>
      <w:r w:rsidR="004E6B75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B75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4E6B75" w:rsidRPr="007300F2">
        <w:rPr>
          <w:rFonts w:ascii="Calibri" w:hAnsi="Calibri" w:cs="Calibri"/>
          <w:sz w:val="22"/>
          <w:szCs w:val="22"/>
        </w:rPr>
      </w:r>
      <w:r w:rsidR="004E6B75" w:rsidRPr="007300F2">
        <w:rPr>
          <w:rFonts w:ascii="Calibri" w:hAnsi="Calibri" w:cs="Calibri"/>
          <w:sz w:val="22"/>
          <w:szCs w:val="22"/>
        </w:rPr>
        <w:fldChar w:fldCharType="separate"/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t> </w:t>
      </w:r>
      <w:r w:rsidR="004E6B75" w:rsidRPr="007300F2">
        <w:rPr>
          <w:rFonts w:ascii="Calibri" w:hAnsi="Calibri" w:cs="Calibri"/>
          <w:sz w:val="22"/>
          <w:szCs w:val="22"/>
        </w:rPr>
        <w:fldChar w:fldCharType="end"/>
      </w:r>
      <w:r w:rsidR="00CC7136">
        <w:rPr>
          <w:rFonts w:ascii="Calibri" w:hAnsi="Calibri" w:cs="Calibri"/>
          <w:sz w:val="22"/>
          <w:szCs w:val="22"/>
        </w:rPr>
        <w:t>,</w:t>
      </w:r>
    </w:p>
    <w:p w14:paraId="00B9B9AB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a:</w:t>
      </w:r>
    </w:p>
    <w:p w14:paraId="70148D77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</w:p>
    <w:bookmarkStart w:id="1" w:name="Tekst4"/>
    <w:p w14:paraId="332C7629" w14:textId="77777777" w:rsidR="00495E33" w:rsidRPr="00F56326" w:rsidRDefault="00495E33" w:rsidP="002E722D">
      <w:pPr>
        <w:pStyle w:val="Tekstpodstawowy"/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56326">
        <w:rPr>
          <w:rFonts w:asciiTheme="minorHAnsi" w:hAnsiTheme="minorHAnsi" w:cstheme="minorHAnsi"/>
          <w:b/>
          <w:bCs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bCs/>
          <w:szCs w:val="22"/>
        </w:rPr>
        <w:instrText>MERGEFIELD "Klient nazwa"</w:instrText>
      </w:r>
      <w:r w:rsidRPr="00F56326">
        <w:rPr>
          <w:rFonts w:asciiTheme="minorHAnsi" w:hAnsiTheme="minorHAnsi" w:cstheme="minorHAnsi"/>
          <w:b/>
          <w:bCs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bCs/>
          <w:szCs w:val="22"/>
        </w:rPr>
        <w:t>&lt;&lt;Klient nazwa&gt;&gt;</w:t>
      </w:r>
      <w:r w:rsidRPr="00F56326">
        <w:rPr>
          <w:rFonts w:asciiTheme="minorHAnsi" w:hAnsiTheme="minorHAnsi" w:cstheme="minorHAnsi"/>
          <w:b/>
          <w:bCs/>
          <w:szCs w:val="22"/>
        </w:rPr>
        <w:fldChar w:fldCharType="end"/>
      </w:r>
      <w:r w:rsidRPr="00F56326">
        <w:rPr>
          <w:rFonts w:asciiTheme="minorHAnsi" w:hAnsiTheme="minorHAnsi" w:cstheme="minorHAnsi"/>
          <w:szCs w:val="22"/>
        </w:rPr>
        <w:fldChar w:fldCharType="begin"/>
      </w:r>
      <w:r w:rsidRPr="00F56326">
        <w:rPr>
          <w:rFonts w:asciiTheme="minorHAnsi" w:hAnsiTheme="minorHAnsi" w:cstheme="minorHAnsi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szCs w:val="22"/>
        </w:rPr>
        <w:fldChar w:fldCharType="separate"/>
      </w:r>
      <w:r w:rsidRPr="00F56326">
        <w:rPr>
          <w:rFonts w:asciiTheme="minorHAnsi" w:hAnsiTheme="minorHAnsi" w:cstheme="minorHAnsi"/>
          <w:szCs w:val="22"/>
        </w:rPr>
        <w:fldChar w:fldCharType="end"/>
      </w:r>
    </w:p>
    <w:bookmarkEnd w:id="1"/>
    <w:p w14:paraId="65D4B082" w14:textId="77777777" w:rsidR="005C3EED" w:rsidRPr="00ED4BDE" w:rsidRDefault="005C3EED" w:rsidP="0075461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B8457B9" w14:textId="6D7E4E66" w:rsidR="007072F5" w:rsidRPr="00ED4BDE" w:rsidRDefault="007072F5" w:rsidP="002E722D">
      <w:pPr>
        <w:spacing w:line="276" w:lineRule="auto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zwanym dalej „</w:t>
      </w:r>
      <w:r w:rsidR="002B4C6E" w:rsidRPr="00ED4BDE">
        <w:rPr>
          <w:rFonts w:ascii="Calibri" w:hAnsi="Calibri" w:cs="Calibri"/>
          <w:sz w:val="22"/>
          <w:szCs w:val="22"/>
        </w:rPr>
        <w:t>Wnioskodawcą</w:t>
      </w:r>
      <w:r w:rsidRPr="00ED4BDE">
        <w:rPr>
          <w:rFonts w:ascii="Calibri" w:hAnsi="Calibri" w:cs="Calibri"/>
          <w:sz w:val="22"/>
          <w:szCs w:val="22"/>
        </w:rPr>
        <w:t xml:space="preserve">” z siedzibą: </w:t>
      </w:r>
      <w:bookmarkStart w:id="2" w:name="Tekst5"/>
      <w:r w:rsidR="00495E33"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sz w:val="22"/>
          <w:szCs w:val="22"/>
        </w:rPr>
        <w:t>,</w:t>
      </w:r>
      <w:bookmarkEnd w:id="2"/>
    </w:p>
    <w:p w14:paraId="0F262EA6" w14:textId="1167738E" w:rsidR="007072F5" w:rsidRPr="00ED4BDE" w:rsidRDefault="00BD55AE" w:rsidP="002E722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Z</w:t>
      </w:r>
      <w:r w:rsidR="007072F5" w:rsidRPr="00ED4BDE">
        <w:rPr>
          <w:rFonts w:ascii="Calibri" w:hAnsi="Calibri" w:cs="Calibri"/>
          <w:sz w:val="22"/>
          <w:szCs w:val="22"/>
        </w:rPr>
        <w:t>arejestrowanym</w:t>
      </w:r>
      <w:r w:rsidRPr="00ED4BDE">
        <w:rPr>
          <w:rFonts w:ascii="Calibri" w:hAnsi="Calibri" w:cs="Calibri"/>
          <w:sz w:val="22"/>
          <w:szCs w:val="22"/>
        </w:rPr>
        <w:t xml:space="preserve"> </w:t>
      </w:r>
      <w:bookmarkStart w:id="3" w:name="Tekst6"/>
      <w:r w:rsidRPr="00ED4BDE"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D4BDE">
        <w:rPr>
          <w:rFonts w:ascii="Calibri" w:hAnsi="Calibri" w:cs="Calibri"/>
          <w:sz w:val="22"/>
          <w:szCs w:val="22"/>
        </w:rPr>
        <w:instrText xml:space="preserve"> FORMTEXT </w:instrText>
      </w:r>
      <w:r w:rsidRPr="00ED4BDE">
        <w:rPr>
          <w:rFonts w:ascii="Calibri" w:hAnsi="Calibri" w:cs="Calibri"/>
          <w:sz w:val="22"/>
          <w:szCs w:val="22"/>
        </w:rPr>
      </w:r>
      <w:r w:rsidRPr="00ED4BDE">
        <w:rPr>
          <w:rFonts w:ascii="Calibri" w:hAnsi="Calibri" w:cs="Calibri"/>
          <w:sz w:val="22"/>
          <w:szCs w:val="22"/>
        </w:rPr>
        <w:fldChar w:fldCharType="separate"/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Pr="00ED4BDE">
        <w:rPr>
          <w:rFonts w:ascii="Calibri" w:hAnsi="Calibri" w:cs="Calibri"/>
          <w:sz w:val="22"/>
          <w:szCs w:val="22"/>
        </w:rPr>
        <w:fldChar w:fldCharType="end"/>
      </w:r>
      <w:bookmarkEnd w:id="3"/>
      <w:r w:rsidRPr="00ED4BDE">
        <w:rPr>
          <w:rFonts w:ascii="Calibri" w:hAnsi="Calibri" w:cs="Calibri"/>
          <w:sz w:val="22"/>
          <w:szCs w:val="22"/>
        </w:rPr>
        <w:t xml:space="preserve"> </w:t>
      </w:r>
      <w:r w:rsidR="007072F5" w:rsidRPr="00ED4BDE">
        <w:rPr>
          <w:rFonts w:ascii="Calibri" w:hAnsi="Calibri" w:cs="Calibri"/>
          <w:sz w:val="22"/>
          <w:szCs w:val="22"/>
        </w:rPr>
        <w:t>pod numerem</w:t>
      </w:r>
      <w:bookmarkStart w:id="4" w:name="Tekst7"/>
      <w:r w:rsidRPr="00ED4BDE">
        <w:rPr>
          <w:rFonts w:ascii="Calibri" w:hAnsi="Calibri" w:cs="Calibri"/>
          <w:sz w:val="22"/>
          <w:szCs w:val="22"/>
        </w:rPr>
        <w:t xml:space="preserve"> </w:t>
      </w:r>
      <w:r w:rsidR="00495E33" w:rsidRPr="00F56326">
        <w:rPr>
          <w:rFonts w:asciiTheme="minorHAnsi" w:hAnsiTheme="minorHAnsi" w:cstheme="minorHAnsi"/>
          <w:sz w:val="22"/>
          <w:szCs w:val="22"/>
        </w:rPr>
        <w:t xml:space="preserve">pod numerem </w:t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="00495E33" w:rsidRPr="00F56326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sz w:val="22"/>
          <w:szCs w:val="22"/>
        </w:rPr>
        <w:t>,</w:t>
      </w:r>
      <w:bookmarkEnd w:id="4"/>
    </w:p>
    <w:p w14:paraId="40137C69" w14:textId="77777777" w:rsidR="00495E33" w:rsidRPr="00F56326" w:rsidRDefault="00495E33" w:rsidP="00495E33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Regon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REGON&gt;&gt;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, NIP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NIP&gt;&gt;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4698A0A3" w14:textId="77777777" w:rsidR="00495E33" w:rsidRPr="00F56326" w:rsidRDefault="00495E33" w:rsidP="00495E33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F56326">
        <w:rPr>
          <w:rFonts w:asciiTheme="minorHAnsi" w:hAnsiTheme="minorHAnsi" w:cstheme="minorHAnsi"/>
          <w:szCs w:val="22"/>
        </w:rPr>
        <w:t xml:space="preserve">reprezentowanym przez: </w:t>
      </w:r>
      <w:r w:rsidRPr="00F56326">
        <w:rPr>
          <w:rFonts w:asciiTheme="minorHAnsi" w:hAnsiTheme="minorHAnsi" w:cstheme="minorHAnsi"/>
          <w:szCs w:val="22"/>
        </w:rPr>
        <w:fldChar w:fldCharType="begin"/>
      </w:r>
      <w:r w:rsidRPr="00F56326">
        <w:rPr>
          <w:rFonts w:asciiTheme="minorHAnsi" w:hAnsiTheme="minorHAnsi" w:cstheme="minorHAnsi"/>
          <w:szCs w:val="22"/>
        </w:rPr>
        <w:instrText>MERGEFIELD "Przedstawiciel"</w:instrText>
      </w:r>
      <w:r w:rsidRPr="00F56326">
        <w:rPr>
          <w:rFonts w:asciiTheme="minorHAnsi" w:hAnsiTheme="minorHAnsi" w:cstheme="minorHAnsi"/>
          <w:szCs w:val="22"/>
        </w:rPr>
        <w:fldChar w:fldCharType="separate"/>
      </w:r>
      <w:r w:rsidRPr="00F56326">
        <w:rPr>
          <w:rFonts w:asciiTheme="minorHAnsi" w:hAnsiTheme="minorHAnsi" w:cstheme="minorHAnsi"/>
          <w:szCs w:val="22"/>
        </w:rPr>
        <w:t>&lt;&lt;Przedstawiciel&gt;&gt;</w:t>
      </w:r>
      <w:r w:rsidRPr="00F56326">
        <w:rPr>
          <w:rFonts w:asciiTheme="minorHAnsi" w:hAnsiTheme="minorHAnsi" w:cstheme="minorHAnsi"/>
          <w:szCs w:val="22"/>
        </w:rPr>
        <w:fldChar w:fldCharType="end"/>
      </w:r>
      <w:r w:rsidRPr="00F56326">
        <w:rPr>
          <w:rFonts w:asciiTheme="minorHAnsi" w:hAnsiTheme="minorHAnsi" w:cstheme="minorHAnsi"/>
          <w:szCs w:val="22"/>
        </w:rPr>
        <w:fldChar w:fldCharType="begin"/>
      </w:r>
      <w:r w:rsidRPr="00F56326">
        <w:rPr>
          <w:rFonts w:asciiTheme="minorHAnsi" w:hAnsiTheme="minorHAnsi" w:cstheme="minorHAnsi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szCs w:val="22"/>
        </w:rPr>
        <w:fldChar w:fldCharType="separate"/>
      </w:r>
      <w:r w:rsidRPr="00F56326">
        <w:rPr>
          <w:rFonts w:asciiTheme="minorHAnsi" w:hAnsiTheme="minorHAnsi" w:cstheme="minorHAnsi"/>
          <w:szCs w:val="22"/>
        </w:rPr>
        <w:fldChar w:fldCharType="end"/>
      </w:r>
      <w:r w:rsidRPr="00F56326">
        <w:rPr>
          <w:rFonts w:asciiTheme="minorHAnsi" w:hAnsiTheme="minorHAnsi" w:cstheme="minorHAnsi"/>
          <w:szCs w:val="22"/>
        </w:rPr>
        <w:t>,</w:t>
      </w:r>
    </w:p>
    <w:p w14:paraId="6857548B" w14:textId="77777777" w:rsidR="00495E33" w:rsidRDefault="00495E33" w:rsidP="002E722D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 w:rsidRPr="00F56326">
        <w:rPr>
          <w:rFonts w:asciiTheme="minorHAnsi" w:hAnsiTheme="minorHAnsi" w:cstheme="minorHAnsi"/>
          <w:szCs w:val="22"/>
        </w:rPr>
        <w:t xml:space="preserve">o następującej treści: </w:t>
      </w:r>
    </w:p>
    <w:p w14:paraId="3FCF1C35" w14:textId="77777777" w:rsidR="007B55E8" w:rsidRDefault="007B55E8" w:rsidP="002E722D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14:paraId="1CD8B31B" w14:textId="014D2DED" w:rsidR="007B55E8" w:rsidRPr="00F56326" w:rsidRDefault="007B55E8" w:rsidP="002E722D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Zwanych łącznie: „Stronami”.</w:t>
      </w:r>
    </w:p>
    <w:p w14:paraId="142C0376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1</w:t>
      </w:r>
    </w:p>
    <w:p w14:paraId="778D7572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  <w:u w:val="single"/>
        </w:rPr>
        <w:t>Przedmiot umowy</w:t>
      </w:r>
    </w:p>
    <w:p w14:paraId="08DF7D5F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00D948CF" w14:textId="77777777" w:rsidR="007072F5" w:rsidRPr="00ED4BDE" w:rsidRDefault="007072F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Przedmiotem umowy są wzajemne zobowiązania stron związane z procesem </w:t>
      </w:r>
      <w:r w:rsidR="005B627E" w:rsidRPr="00ED4BDE">
        <w:rPr>
          <w:rFonts w:ascii="Calibri" w:hAnsi="Calibri" w:cs="Calibri"/>
          <w:sz w:val="22"/>
          <w:szCs w:val="22"/>
        </w:rPr>
        <w:t xml:space="preserve">dobrowolnej </w:t>
      </w:r>
      <w:r w:rsidR="005C3EED" w:rsidRPr="00ED4BDE">
        <w:rPr>
          <w:rFonts w:ascii="Calibri" w:hAnsi="Calibri" w:cs="Calibri"/>
          <w:sz w:val="22"/>
          <w:szCs w:val="22"/>
        </w:rPr>
        <w:t xml:space="preserve">certyfikacji </w:t>
      </w:r>
      <w:r w:rsidR="00ED1BDC" w:rsidRPr="00ED4BDE">
        <w:rPr>
          <w:rFonts w:ascii="Calibri" w:hAnsi="Calibri" w:cs="Calibri"/>
          <w:sz w:val="22"/>
          <w:szCs w:val="22"/>
        </w:rPr>
        <w:t xml:space="preserve">dot. przyznania  zezwolenia </w:t>
      </w:r>
      <w:r w:rsidR="009D2AB6" w:rsidRPr="00ED4BDE">
        <w:rPr>
          <w:rFonts w:ascii="Calibri" w:hAnsi="Calibri" w:cs="Calibri"/>
          <w:sz w:val="22"/>
          <w:szCs w:val="22"/>
        </w:rPr>
        <w:t>EU Ecolabel</w:t>
      </w:r>
      <w:r w:rsidRPr="00ED4BDE">
        <w:rPr>
          <w:rFonts w:ascii="Calibri" w:hAnsi="Calibri" w:cs="Calibri"/>
          <w:sz w:val="22"/>
          <w:szCs w:val="22"/>
        </w:rPr>
        <w:t xml:space="preserve">. </w:t>
      </w:r>
    </w:p>
    <w:p w14:paraId="2ACACF85" w14:textId="77777777" w:rsidR="007072F5" w:rsidRPr="00ED4BDE" w:rsidRDefault="007072F5">
      <w:pPr>
        <w:jc w:val="both"/>
        <w:rPr>
          <w:rFonts w:ascii="Calibri" w:hAnsi="Calibri" w:cs="Calibri"/>
          <w:sz w:val="22"/>
          <w:szCs w:val="22"/>
        </w:rPr>
      </w:pPr>
    </w:p>
    <w:p w14:paraId="4187DC23" w14:textId="77777777" w:rsidR="007072F5" w:rsidRPr="00ED4BDE" w:rsidRDefault="007072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Umowa obejmuje następując</w:t>
      </w:r>
      <w:r w:rsidR="00C31EB4" w:rsidRPr="00ED4BDE">
        <w:rPr>
          <w:rFonts w:ascii="Calibri" w:hAnsi="Calibri" w:cs="Calibri"/>
          <w:sz w:val="22"/>
          <w:szCs w:val="22"/>
        </w:rPr>
        <w:t>ą</w:t>
      </w:r>
      <w:r w:rsidRPr="00ED4BDE">
        <w:rPr>
          <w:rFonts w:ascii="Calibri" w:hAnsi="Calibri" w:cs="Calibri"/>
          <w:sz w:val="22"/>
          <w:szCs w:val="22"/>
        </w:rPr>
        <w:t xml:space="preserve"> </w:t>
      </w:r>
      <w:r w:rsidR="00C31EB4" w:rsidRPr="00ED4BDE">
        <w:rPr>
          <w:rFonts w:ascii="Calibri" w:hAnsi="Calibri" w:cs="Calibri"/>
          <w:sz w:val="22"/>
          <w:szCs w:val="22"/>
        </w:rPr>
        <w:t xml:space="preserve">grupę </w:t>
      </w:r>
      <w:r w:rsidRPr="00ED4BDE">
        <w:rPr>
          <w:rFonts w:ascii="Calibri" w:hAnsi="Calibri" w:cs="Calibri"/>
          <w:sz w:val="22"/>
          <w:szCs w:val="22"/>
        </w:rPr>
        <w:t>wyro</w:t>
      </w:r>
      <w:r w:rsidR="005F62CB" w:rsidRPr="00ED4BDE">
        <w:rPr>
          <w:rFonts w:ascii="Calibri" w:hAnsi="Calibri" w:cs="Calibri"/>
          <w:sz w:val="22"/>
          <w:szCs w:val="22"/>
        </w:rPr>
        <w:t>bów</w:t>
      </w:r>
      <w:r w:rsidR="00205399" w:rsidRPr="00ED4BDE">
        <w:rPr>
          <w:rFonts w:ascii="Calibri" w:hAnsi="Calibri" w:cs="Calibri"/>
          <w:sz w:val="22"/>
          <w:szCs w:val="22"/>
        </w:rPr>
        <w:t>/usług</w:t>
      </w:r>
      <w:r w:rsidRPr="00ED4BDE">
        <w:rPr>
          <w:rFonts w:ascii="Calibri" w:hAnsi="Calibri" w:cs="Calibri"/>
          <w:sz w:val="22"/>
          <w:szCs w:val="22"/>
        </w:rPr>
        <w:t xml:space="preserve"> zgłaszan</w:t>
      </w:r>
      <w:r w:rsidR="00C31EB4" w:rsidRPr="00ED4BDE">
        <w:rPr>
          <w:rFonts w:ascii="Calibri" w:hAnsi="Calibri" w:cs="Calibri"/>
          <w:sz w:val="22"/>
          <w:szCs w:val="22"/>
        </w:rPr>
        <w:t>ą</w:t>
      </w:r>
      <w:r w:rsidRPr="00ED4BDE">
        <w:rPr>
          <w:rFonts w:ascii="Calibri" w:hAnsi="Calibri" w:cs="Calibri"/>
          <w:sz w:val="22"/>
          <w:szCs w:val="22"/>
        </w:rPr>
        <w:t xml:space="preserve">  przez </w:t>
      </w:r>
      <w:r w:rsidR="00911F32" w:rsidRPr="00ED4BDE">
        <w:rPr>
          <w:rFonts w:ascii="Calibri" w:hAnsi="Calibri" w:cs="Calibri"/>
          <w:sz w:val="22"/>
          <w:szCs w:val="22"/>
        </w:rPr>
        <w:t>W</w:t>
      </w:r>
      <w:r w:rsidR="002B4C6E" w:rsidRPr="00ED4BDE">
        <w:rPr>
          <w:rFonts w:ascii="Calibri" w:hAnsi="Calibri" w:cs="Calibri"/>
          <w:sz w:val="22"/>
          <w:szCs w:val="22"/>
        </w:rPr>
        <w:t>nioskodawcę</w:t>
      </w:r>
      <w:r w:rsidRPr="00ED4BDE">
        <w:rPr>
          <w:rFonts w:ascii="Calibri" w:hAnsi="Calibri" w:cs="Calibri"/>
          <w:sz w:val="22"/>
          <w:szCs w:val="22"/>
        </w:rPr>
        <w:t xml:space="preserve"> do dobrowolnej certyfikacji:</w:t>
      </w:r>
    </w:p>
    <w:bookmarkStart w:id="5" w:name="Tekst47"/>
    <w:p w14:paraId="05D1BDB9" w14:textId="15000F1E" w:rsidR="00434EE2" w:rsidRDefault="0016688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</w:rPr>
        <w:instrText>MERGEFIELD "Grupa wyrobów"</w:instrText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t>&lt;&lt;Grupa wyrobów&gt;&gt;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</w:rPr>
        <w:instrText>MERGEFIELD "Nazwy zgrupowane"</w:instrTex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5"/>
    </w:p>
    <w:p w14:paraId="3E50A932" w14:textId="77777777" w:rsidR="00166881" w:rsidRPr="00ED4BDE" w:rsidRDefault="001668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809C5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2</w:t>
      </w:r>
    </w:p>
    <w:p w14:paraId="644BA0CF" w14:textId="77777777" w:rsidR="007072F5" w:rsidRPr="00ED4BDE" w:rsidRDefault="007072F5">
      <w:pPr>
        <w:rPr>
          <w:rFonts w:ascii="Calibri" w:hAnsi="Calibri" w:cs="Calibri"/>
          <w:sz w:val="22"/>
          <w:szCs w:val="22"/>
          <w:u w:val="single"/>
        </w:rPr>
      </w:pPr>
      <w:r w:rsidRPr="00ED4BDE">
        <w:rPr>
          <w:rFonts w:ascii="Calibri" w:hAnsi="Calibri" w:cs="Calibri"/>
          <w:sz w:val="22"/>
          <w:szCs w:val="22"/>
          <w:u w:val="single"/>
        </w:rPr>
        <w:t>Postanowienia ogólne</w:t>
      </w:r>
    </w:p>
    <w:p w14:paraId="446501A9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71FD8FC7" w14:textId="77777777" w:rsidR="002D159B" w:rsidRPr="00ED4BDE" w:rsidRDefault="007072F5" w:rsidP="00C31EB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Postępowanie certyfikacyjne zostanie zakończone w terminie nie dłuższym niż </w:t>
      </w:r>
      <w:r w:rsidR="00DD1F50" w:rsidRPr="00ED4BDE">
        <w:rPr>
          <w:rFonts w:ascii="Calibri" w:hAnsi="Calibri" w:cs="Calibri"/>
          <w:sz w:val="22"/>
          <w:szCs w:val="22"/>
        </w:rPr>
        <w:t>2</w:t>
      </w:r>
      <w:r w:rsidRPr="00ED4BDE">
        <w:rPr>
          <w:rFonts w:ascii="Calibri" w:hAnsi="Calibri" w:cs="Calibri"/>
          <w:sz w:val="22"/>
          <w:szCs w:val="22"/>
        </w:rPr>
        <w:t xml:space="preserve"> miesiące od daty </w:t>
      </w:r>
      <w:r w:rsidR="00243F2A" w:rsidRPr="00ED4BDE">
        <w:rPr>
          <w:rFonts w:ascii="Calibri" w:hAnsi="Calibri" w:cs="Calibri"/>
          <w:sz w:val="22"/>
          <w:szCs w:val="22"/>
        </w:rPr>
        <w:t>otrzymania</w:t>
      </w:r>
      <w:r w:rsidR="002D159B" w:rsidRPr="00ED4BDE">
        <w:rPr>
          <w:rFonts w:ascii="Calibri" w:hAnsi="Calibri" w:cs="Calibri"/>
          <w:sz w:val="22"/>
          <w:szCs w:val="22"/>
        </w:rPr>
        <w:t>:</w:t>
      </w:r>
    </w:p>
    <w:p w14:paraId="2781A7E7" w14:textId="77777777" w:rsidR="002D159B" w:rsidRPr="00ED4BDE" w:rsidRDefault="002D159B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a) </w:t>
      </w:r>
      <w:r w:rsidR="00081BF3" w:rsidRPr="00ED4BDE">
        <w:rPr>
          <w:rFonts w:ascii="Calibri" w:hAnsi="Calibri" w:cs="Calibri"/>
          <w:sz w:val="22"/>
          <w:szCs w:val="22"/>
        </w:rPr>
        <w:t xml:space="preserve">podpisanej umowy w przypadku nowego Wnioskodawcy lub </w:t>
      </w:r>
    </w:p>
    <w:p w14:paraId="3412FDE5" w14:textId="77777777" w:rsidR="002D159B" w:rsidRPr="00ED4BDE" w:rsidRDefault="002D159B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b) </w:t>
      </w:r>
      <w:r w:rsidR="00C07270" w:rsidRPr="00ED4BDE">
        <w:rPr>
          <w:rFonts w:ascii="Calibri" w:hAnsi="Calibri" w:cs="Calibri"/>
          <w:sz w:val="22"/>
          <w:szCs w:val="22"/>
        </w:rPr>
        <w:t>w</w:t>
      </w:r>
      <w:r w:rsidR="00081BF3" w:rsidRPr="00ED4BDE">
        <w:rPr>
          <w:rFonts w:ascii="Calibri" w:hAnsi="Calibri" w:cs="Calibri"/>
          <w:sz w:val="22"/>
          <w:szCs w:val="22"/>
        </w:rPr>
        <w:t xml:space="preserve">niosku dotyczącego nowego wyrobu w ramach już obowiązującej umowy </w:t>
      </w:r>
    </w:p>
    <w:p w14:paraId="57A2FDC7" w14:textId="17A0DE02" w:rsidR="00B94FA0" w:rsidRPr="00ED4BDE" w:rsidRDefault="00691244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o przyznanie </w:t>
      </w:r>
      <w:bookmarkStart w:id="6" w:name="Tekst14"/>
      <w:r w:rsidR="00ED1BDC" w:rsidRPr="00ED4BDE">
        <w:rPr>
          <w:rFonts w:ascii="Calibri" w:hAnsi="Calibri" w:cs="Calibri"/>
          <w:sz w:val="22"/>
          <w:szCs w:val="22"/>
        </w:rPr>
        <w:t>zezwolenia EU Ecolabel</w:t>
      </w:r>
      <w:r w:rsidR="00201D7A" w:rsidRPr="00ED4BDE">
        <w:rPr>
          <w:rFonts w:ascii="Calibri" w:hAnsi="Calibri" w:cs="Calibri"/>
          <w:sz w:val="22"/>
          <w:szCs w:val="22"/>
        </w:rPr>
        <w:t xml:space="preserve"> </w:t>
      </w:r>
      <w:r w:rsidR="00BD55AE" w:rsidRPr="00ED4BDE">
        <w:rPr>
          <w:rFonts w:ascii="Calibri" w:hAnsi="Calibri" w:cs="Calibr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BD55AE" w:rsidRPr="00ED4BDE">
        <w:rPr>
          <w:rFonts w:ascii="Calibri" w:hAnsi="Calibri" w:cs="Calibri"/>
          <w:sz w:val="22"/>
          <w:szCs w:val="22"/>
        </w:rPr>
        <w:instrText xml:space="preserve"> FORMTEXT </w:instrText>
      </w:r>
      <w:r w:rsidR="00BD55AE" w:rsidRPr="00ED4BDE">
        <w:rPr>
          <w:rFonts w:ascii="Calibri" w:hAnsi="Calibri" w:cs="Calibri"/>
          <w:sz w:val="22"/>
          <w:szCs w:val="22"/>
        </w:rPr>
      </w:r>
      <w:r w:rsidR="00BD55AE" w:rsidRPr="00ED4BDE">
        <w:rPr>
          <w:rFonts w:ascii="Calibri" w:hAnsi="Calibri" w:cs="Calibri"/>
          <w:sz w:val="22"/>
          <w:szCs w:val="22"/>
        </w:rPr>
        <w:fldChar w:fldCharType="separate"/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BD55AE" w:rsidRPr="00ED4BDE">
        <w:rPr>
          <w:rFonts w:ascii="Calibri" w:hAnsi="Calibri" w:cs="Calibri"/>
          <w:sz w:val="22"/>
          <w:szCs w:val="22"/>
        </w:rPr>
        <w:fldChar w:fldCharType="end"/>
      </w:r>
      <w:bookmarkEnd w:id="6"/>
      <w:r w:rsidR="00C31EB4" w:rsidRPr="00ED4BDE">
        <w:rPr>
          <w:rFonts w:ascii="Calibri" w:hAnsi="Calibri" w:cs="Calibri"/>
          <w:sz w:val="22"/>
          <w:szCs w:val="22"/>
        </w:rPr>
        <w:t xml:space="preserve"> </w:t>
      </w:r>
      <w:r w:rsidR="00BE029A" w:rsidRPr="00ED4BDE">
        <w:rPr>
          <w:rFonts w:ascii="Calibri" w:hAnsi="Calibri" w:cs="Calibri"/>
          <w:sz w:val="22"/>
          <w:szCs w:val="22"/>
        </w:rPr>
        <w:t xml:space="preserve">w zakresie kryteriów objętych </w:t>
      </w:r>
      <w:bookmarkStart w:id="7" w:name="Tekst15"/>
      <w:r w:rsidR="00BD55AE" w:rsidRPr="00ED4BDE">
        <w:rPr>
          <w:rFonts w:ascii="Calibri" w:hAnsi="Calibri" w:cs="Calibr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D55AE" w:rsidRPr="00ED4BDE">
        <w:rPr>
          <w:rFonts w:ascii="Calibri" w:hAnsi="Calibri" w:cs="Calibri"/>
          <w:sz w:val="22"/>
          <w:szCs w:val="22"/>
        </w:rPr>
        <w:instrText xml:space="preserve"> FORMTEXT </w:instrText>
      </w:r>
      <w:r w:rsidR="00BD55AE" w:rsidRPr="00ED4BDE">
        <w:rPr>
          <w:rFonts w:ascii="Calibri" w:hAnsi="Calibri" w:cs="Calibri"/>
          <w:sz w:val="22"/>
          <w:szCs w:val="22"/>
        </w:rPr>
      </w:r>
      <w:r w:rsidR="00BD55AE" w:rsidRPr="00ED4BDE">
        <w:rPr>
          <w:rFonts w:ascii="Calibri" w:hAnsi="Calibri" w:cs="Calibri"/>
          <w:sz w:val="22"/>
          <w:szCs w:val="22"/>
        </w:rPr>
        <w:fldChar w:fldCharType="separate"/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234140" w:rsidRPr="00ED4BDE">
        <w:rPr>
          <w:rFonts w:ascii="Calibri" w:hAnsi="Calibri" w:cs="Calibri"/>
          <w:sz w:val="22"/>
          <w:szCs w:val="22"/>
        </w:rPr>
        <w:t> </w:t>
      </w:r>
      <w:r w:rsidR="00BD55AE" w:rsidRPr="00ED4BDE">
        <w:rPr>
          <w:rFonts w:ascii="Calibri" w:hAnsi="Calibri" w:cs="Calibri"/>
          <w:sz w:val="22"/>
          <w:szCs w:val="22"/>
        </w:rPr>
        <w:fldChar w:fldCharType="end"/>
      </w:r>
      <w:bookmarkEnd w:id="7"/>
      <w:r w:rsidR="00CA4DBF" w:rsidRPr="00ED4BDE">
        <w:rPr>
          <w:rFonts w:ascii="Calibri" w:hAnsi="Calibri" w:cs="Calibri"/>
          <w:sz w:val="22"/>
          <w:szCs w:val="22"/>
        </w:rPr>
        <w:t xml:space="preserve"> </w:t>
      </w:r>
      <w:r w:rsidR="00BC43BF" w:rsidRPr="00ED4BDE">
        <w:rPr>
          <w:rFonts w:ascii="Calibri" w:hAnsi="Calibri" w:cs="Calibri"/>
          <w:sz w:val="22"/>
          <w:szCs w:val="22"/>
        </w:rPr>
        <w:t xml:space="preserve">dotyczącego </w:t>
      </w:r>
      <w:r w:rsidR="007072F5" w:rsidRPr="00ED4BDE">
        <w:rPr>
          <w:rFonts w:ascii="Calibri" w:hAnsi="Calibri" w:cs="Calibri"/>
          <w:sz w:val="22"/>
          <w:szCs w:val="22"/>
        </w:rPr>
        <w:t>zg</w:t>
      </w:r>
      <w:r w:rsidR="00BC43BF" w:rsidRPr="00ED4BDE">
        <w:rPr>
          <w:rFonts w:ascii="Calibri" w:hAnsi="Calibri" w:cs="Calibri"/>
          <w:sz w:val="22"/>
          <w:szCs w:val="22"/>
        </w:rPr>
        <w:t>łoszonych do certyfikacji wyrobów</w:t>
      </w:r>
      <w:r w:rsidR="00205399" w:rsidRPr="00ED4BDE">
        <w:rPr>
          <w:rFonts w:ascii="Calibri" w:hAnsi="Calibri" w:cs="Calibri"/>
          <w:sz w:val="22"/>
          <w:szCs w:val="22"/>
        </w:rPr>
        <w:t>/usług</w:t>
      </w:r>
      <w:r w:rsidR="007072F5" w:rsidRPr="00ED4BDE">
        <w:rPr>
          <w:rFonts w:ascii="Calibri" w:hAnsi="Calibri" w:cs="Calibri"/>
          <w:sz w:val="22"/>
          <w:szCs w:val="22"/>
        </w:rPr>
        <w:t xml:space="preserve"> (</w:t>
      </w:r>
      <w:r w:rsidR="00C31EB4" w:rsidRPr="00ED4BDE">
        <w:rPr>
          <w:rFonts w:ascii="Calibri" w:hAnsi="Calibri" w:cs="Calibri"/>
          <w:sz w:val="22"/>
          <w:szCs w:val="22"/>
        </w:rPr>
        <w:t>szczegółowo określonych w kosztorysie</w:t>
      </w:r>
      <w:r w:rsidR="00563341" w:rsidRPr="00ED4BDE">
        <w:rPr>
          <w:rFonts w:ascii="Calibri" w:hAnsi="Calibri" w:cs="Calibri"/>
          <w:sz w:val="22"/>
          <w:szCs w:val="22"/>
        </w:rPr>
        <w:t>,</w:t>
      </w:r>
      <w:r w:rsidR="00C31EB4" w:rsidRPr="00ED4BDE">
        <w:rPr>
          <w:rFonts w:ascii="Calibri" w:hAnsi="Calibri" w:cs="Calibri"/>
          <w:sz w:val="22"/>
          <w:szCs w:val="22"/>
        </w:rPr>
        <w:t xml:space="preserve"> o którym mowa w</w:t>
      </w:r>
      <w:r w:rsidR="005D0767">
        <w:rPr>
          <w:rFonts w:ascii="Calibri" w:hAnsi="Calibri" w:cs="Calibri"/>
          <w:sz w:val="22"/>
          <w:szCs w:val="22"/>
        </w:rPr>
        <w:t> </w:t>
      </w:r>
      <w:r w:rsidR="00C31EB4" w:rsidRPr="00ED4BDE">
        <w:rPr>
          <w:rFonts w:ascii="Calibri" w:hAnsi="Calibri" w:cs="Calibri"/>
          <w:sz w:val="22"/>
          <w:szCs w:val="22"/>
        </w:rPr>
        <w:t xml:space="preserve">§ </w:t>
      </w:r>
      <w:r w:rsidR="00DB1268" w:rsidRPr="00ED4BDE">
        <w:rPr>
          <w:rFonts w:ascii="Calibri" w:hAnsi="Calibri" w:cs="Calibri"/>
          <w:sz w:val="22"/>
          <w:szCs w:val="22"/>
        </w:rPr>
        <w:t>8</w:t>
      </w:r>
      <w:r w:rsidR="00C31EB4" w:rsidRPr="00ED4BDE">
        <w:rPr>
          <w:rFonts w:ascii="Calibri" w:hAnsi="Calibri" w:cs="Calibri"/>
          <w:sz w:val="22"/>
          <w:szCs w:val="22"/>
        </w:rPr>
        <w:t xml:space="preserve"> ust. </w:t>
      </w:r>
      <w:r w:rsidR="00DB1268" w:rsidRPr="00ED4BDE">
        <w:rPr>
          <w:rFonts w:ascii="Calibri" w:hAnsi="Calibri" w:cs="Calibri"/>
          <w:sz w:val="22"/>
          <w:szCs w:val="22"/>
        </w:rPr>
        <w:t>1</w:t>
      </w:r>
      <w:r w:rsidR="007072F5" w:rsidRPr="00ED4BDE">
        <w:rPr>
          <w:rFonts w:ascii="Calibri" w:hAnsi="Calibri" w:cs="Calibri"/>
          <w:sz w:val="22"/>
          <w:szCs w:val="22"/>
        </w:rPr>
        <w:t>),</w:t>
      </w:r>
      <w:r w:rsidR="00081BF3" w:rsidRPr="00ED4BDE">
        <w:rPr>
          <w:rFonts w:ascii="Calibri" w:hAnsi="Calibri" w:cs="Calibri"/>
          <w:sz w:val="22"/>
          <w:szCs w:val="22"/>
        </w:rPr>
        <w:t xml:space="preserve"> wraz z </w:t>
      </w:r>
      <w:r w:rsidR="00DB1268" w:rsidRPr="00ED4BDE">
        <w:rPr>
          <w:rFonts w:ascii="Calibri" w:hAnsi="Calibri" w:cs="Calibri"/>
          <w:sz w:val="22"/>
          <w:szCs w:val="22"/>
        </w:rPr>
        <w:t>wymaganą dokumentacją</w:t>
      </w:r>
      <w:r w:rsidR="00081BF3" w:rsidRPr="00ED4BDE">
        <w:rPr>
          <w:rFonts w:ascii="Calibri" w:hAnsi="Calibri" w:cs="Calibri"/>
          <w:sz w:val="22"/>
          <w:szCs w:val="22"/>
        </w:rPr>
        <w:t xml:space="preserve"> </w:t>
      </w:r>
      <w:r w:rsidR="007072F5" w:rsidRPr="00ED4BDE">
        <w:rPr>
          <w:rFonts w:ascii="Calibri" w:hAnsi="Calibri" w:cs="Calibri"/>
          <w:sz w:val="22"/>
          <w:szCs w:val="22"/>
        </w:rPr>
        <w:t xml:space="preserve">pod warunkiem, że jest </w:t>
      </w:r>
      <w:r w:rsidR="002D159B" w:rsidRPr="00ED4BDE">
        <w:rPr>
          <w:rFonts w:ascii="Calibri" w:hAnsi="Calibri" w:cs="Calibri"/>
          <w:sz w:val="22"/>
          <w:szCs w:val="22"/>
        </w:rPr>
        <w:t xml:space="preserve">ona </w:t>
      </w:r>
      <w:r w:rsidR="007072F5" w:rsidRPr="00ED4BDE">
        <w:rPr>
          <w:rFonts w:ascii="Calibri" w:hAnsi="Calibri" w:cs="Calibri"/>
          <w:sz w:val="22"/>
          <w:szCs w:val="22"/>
        </w:rPr>
        <w:t>kompletna i wystarczająca dla potrzeb certyfikacji</w:t>
      </w:r>
      <w:r w:rsidR="00563341" w:rsidRPr="00ED4BDE">
        <w:rPr>
          <w:rFonts w:ascii="Calibri" w:hAnsi="Calibri" w:cs="Calibri"/>
          <w:sz w:val="22"/>
          <w:szCs w:val="22"/>
        </w:rPr>
        <w:t>,</w:t>
      </w:r>
      <w:r w:rsidR="00243F2A" w:rsidRPr="00ED4BDE">
        <w:rPr>
          <w:rFonts w:ascii="Calibri" w:hAnsi="Calibri" w:cs="Calibri"/>
          <w:sz w:val="22"/>
          <w:szCs w:val="22"/>
        </w:rPr>
        <w:t xml:space="preserve"> o czym Wnioskodawca jest powiadamiany przez PCBC S.A</w:t>
      </w:r>
      <w:r w:rsidR="007072F5" w:rsidRPr="00ED4BDE">
        <w:rPr>
          <w:rFonts w:ascii="Calibri" w:hAnsi="Calibri" w:cs="Calibri"/>
          <w:sz w:val="22"/>
          <w:szCs w:val="22"/>
        </w:rPr>
        <w:t xml:space="preserve">. Jeżeli w trakcie procesu okaże się, że konieczne jest jej uzupełnienie lub poprawienie, okres ten przedłuża się o czas, w którym </w:t>
      </w:r>
      <w:r w:rsidR="003F600B" w:rsidRPr="00ED4BDE">
        <w:rPr>
          <w:rFonts w:ascii="Calibri" w:hAnsi="Calibri" w:cs="Calibri"/>
          <w:sz w:val="22"/>
          <w:szCs w:val="22"/>
        </w:rPr>
        <w:t>Wnioskodawca</w:t>
      </w:r>
      <w:r w:rsidR="007072F5" w:rsidRPr="00ED4BDE">
        <w:rPr>
          <w:rFonts w:ascii="Calibri" w:hAnsi="Calibri" w:cs="Calibri"/>
          <w:sz w:val="22"/>
          <w:szCs w:val="22"/>
        </w:rPr>
        <w:t xml:space="preserve"> dokona niezbędnych uzupełnień i poprawek</w:t>
      </w:r>
      <w:r w:rsidR="00563341" w:rsidRPr="00ED4BDE">
        <w:rPr>
          <w:rFonts w:ascii="Calibri" w:hAnsi="Calibri" w:cs="Calibri"/>
          <w:sz w:val="22"/>
          <w:szCs w:val="22"/>
        </w:rPr>
        <w:t>,</w:t>
      </w:r>
      <w:r w:rsidR="00243F2A" w:rsidRPr="00ED4BDE">
        <w:rPr>
          <w:rFonts w:ascii="Calibri" w:hAnsi="Calibri" w:cs="Calibri"/>
          <w:sz w:val="22"/>
          <w:szCs w:val="22"/>
        </w:rPr>
        <w:t xml:space="preserve"> w</w:t>
      </w:r>
      <w:r w:rsidR="008E56A4" w:rsidRPr="00ED4BDE">
        <w:rPr>
          <w:rFonts w:ascii="Calibri" w:hAnsi="Calibri" w:cs="Calibri"/>
          <w:sz w:val="22"/>
          <w:szCs w:val="22"/>
        </w:rPr>
        <w:t>ynoszący nie dłużej niż 6 miesię</w:t>
      </w:r>
      <w:r w:rsidR="00243F2A" w:rsidRPr="00ED4BDE">
        <w:rPr>
          <w:rFonts w:ascii="Calibri" w:hAnsi="Calibri" w:cs="Calibri"/>
          <w:sz w:val="22"/>
          <w:szCs w:val="22"/>
        </w:rPr>
        <w:t>cy</w:t>
      </w:r>
      <w:r w:rsidR="007072F5" w:rsidRPr="00ED4BDE">
        <w:rPr>
          <w:rFonts w:ascii="Calibri" w:hAnsi="Calibri" w:cs="Calibri"/>
          <w:sz w:val="22"/>
          <w:szCs w:val="22"/>
        </w:rPr>
        <w:t>.</w:t>
      </w:r>
    </w:p>
    <w:p w14:paraId="22EE8EFD" w14:textId="77777777" w:rsidR="003E7857" w:rsidRPr="00ED4BDE" w:rsidRDefault="003E7857" w:rsidP="003E7857">
      <w:pPr>
        <w:ind w:left="283"/>
        <w:jc w:val="both"/>
        <w:rPr>
          <w:rFonts w:ascii="Calibri" w:hAnsi="Calibri" w:cs="Calibri"/>
          <w:sz w:val="22"/>
          <w:szCs w:val="22"/>
        </w:rPr>
      </w:pPr>
    </w:p>
    <w:p w14:paraId="34F055A1" w14:textId="7045B184" w:rsidR="007072F5" w:rsidRPr="00ED4BDE" w:rsidRDefault="007072F5" w:rsidP="00B94FA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 przypadku pozytywnego wyniku postępowania certyfikacyjnego </w:t>
      </w:r>
      <w:r w:rsidR="002B4C6E" w:rsidRPr="00ED4BDE">
        <w:rPr>
          <w:rFonts w:ascii="Calibri" w:hAnsi="Calibri" w:cs="Calibri"/>
          <w:sz w:val="22"/>
          <w:szCs w:val="22"/>
        </w:rPr>
        <w:t>obie strony podpiszą</w:t>
      </w:r>
      <w:r w:rsidR="00584D3C" w:rsidRPr="00ED4BDE">
        <w:rPr>
          <w:rFonts w:ascii="Calibri" w:hAnsi="Calibri" w:cs="Calibri"/>
          <w:sz w:val="22"/>
          <w:szCs w:val="22"/>
        </w:rPr>
        <w:t xml:space="preserve"> u</w:t>
      </w:r>
      <w:r w:rsidR="00CC7B9A" w:rsidRPr="00ED4BDE">
        <w:rPr>
          <w:rFonts w:ascii="Calibri" w:hAnsi="Calibri" w:cs="Calibri"/>
          <w:sz w:val="22"/>
          <w:szCs w:val="22"/>
        </w:rPr>
        <w:t>mowę obejmującą w</w:t>
      </w:r>
      <w:r w:rsidR="00691244" w:rsidRPr="00ED4BDE">
        <w:rPr>
          <w:rFonts w:ascii="Calibri" w:hAnsi="Calibri" w:cs="Calibri"/>
          <w:sz w:val="22"/>
          <w:szCs w:val="22"/>
        </w:rPr>
        <w:t xml:space="preserve">arunki </w:t>
      </w:r>
      <w:r w:rsidR="00980B45" w:rsidRPr="00ED4BDE">
        <w:rPr>
          <w:rFonts w:ascii="Calibri" w:hAnsi="Calibri" w:cs="Calibri"/>
          <w:sz w:val="22"/>
          <w:szCs w:val="22"/>
        </w:rPr>
        <w:t>używania</w:t>
      </w:r>
      <w:r w:rsidR="002B4C6E" w:rsidRPr="00ED4BDE">
        <w:rPr>
          <w:rFonts w:ascii="Calibri" w:hAnsi="Calibri" w:cs="Calibri"/>
          <w:sz w:val="22"/>
          <w:szCs w:val="22"/>
        </w:rPr>
        <w:t xml:space="preserve"> </w:t>
      </w:r>
      <w:r w:rsidR="00CC7B9A" w:rsidRPr="00ED4BDE">
        <w:rPr>
          <w:rFonts w:ascii="Calibri" w:hAnsi="Calibri" w:cs="Calibri"/>
          <w:sz w:val="22"/>
          <w:szCs w:val="22"/>
        </w:rPr>
        <w:t>oznakowania ekologicznego</w:t>
      </w:r>
      <w:r w:rsidR="002B4C6E" w:rsidRPr="00ED4BDE">
        <w:rPr>
          <w:rFonts w:ascii="Calibri" w:hAnsi="Calibri" w:cs="Calibri"/>
          <w:sz w:val="22"/>
          <w:szCs w:val="22"/>
        </w:rPr>
        <w:t xml:space="preserve"> UE</w:t>
      </w:r>
      <w:r w:rsidR="00ED1BDC" w:rsidRPr="00ED4BDE">
        <w:rPr>
          <w:rFonts w:ascii="Calibri" w:hAnsi="Calibri" w:cs="Calibri"/>
          <w:sz w:val="22"/>
          <w:szCs w:val="22"/>
        </w:rPr>
        <w:t xml:space="preserve"> uprawniającą do oznaczania </w:t>
      </w:r>
      <w:r w:rsidR="00ED1BDC" w:rsidRPr="00ED4BDE">
        <w:rPr>
          <w:rFonts w:ascii="Calibri" w:hAnsi="Calibri" w:cs="Calibri"/>
          <w:sz w:val="22"/>
          <w:szCs w:val="22"/>
        </w:rPr>
        <w:lastRenderedPageBreak/>
        <w:t>wyrobów/usług wskazanych w certy</w:t>
      </w:r>
      <w:r w:rsidR="0006725E">
        <w:rPr>
          <w:rFonts w:ascii="Calibri" w:hAnsi="Calibri" w:cs="Calibri"/>
          <w:sz w:val="22"/>
          <w:szCs w:val="22"/>
        </w:rPr>
        <w:t>fi</w:t>
      </w:r>
      <w:r w:rsidR="00ED1BDC" w:rsidRPr="00ED4BDE">
        <w:rPr>
          <w:rFonts w:ascii="Calibri" w:hAnsi="Calibri" w:cs="Calibri"/>
          <w:sz w:val="22"/>
          <w:szCs w:val="22"/>
        </w:rPr>
        <w:t xml:space="preserve">kacie/-tach wydanym/-ych przez PCBC S.A., stanowiącym załącznik do ww. umowy. </w:t>
      </w:r>
    </w:p>
    <w:p w14:paraId="0311D38A" w14:textId="77777777" w:rsidR="007072F5" w:rsidRPr="00ED4BDE" w:rsidRDefault="007072F5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5DED04A3" w14:textId="77777777" w:rsidR="007072F5" w:rsidRPr="00ED4BDE" w:rsidRDefault="007072F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 przypadku negatywnego wyniku postępowania certyfikacyjnego PCBC S.A.  przekaże </w:t>
      </w:r>
      <w:r w:rsidR="00911F32" w:rsidRPr="00ED4BDE">
        <w:rPr>
          <w:rFonts w:ascii="Calibri" w:hAnsi="Calibri" w:cs="Calibri"/>
          <w:sz w:val="22"/>
          <w:szCs w:val="22"/>
        </w:rPr>
        <w:t>W</w:t>
      </w:r>
      <w:r w:rsidR="002B4C6E" w:rsidRPr="00ED4BDE">
        <w:rPr>
          <w:rFonts w:ascii="Calibri" w:hAnsi="Calibri" w:cs="Calibri"/>
          <w:sz w:val="22"/>
          <w:szCs w:val="22"/>
        </w:rPr>
        <w:t>nioskodawcy</w:t>
      </w:r>
      <w:r w:rsidRPr="00ED4BDE">
        <w:rPr>
          <w:rFonts w:ascii="Calibri" w:hAnsi="Calibri" w:cs="Calibri"/>
          <w:sz w:val="22"/>
          <w:szCs w:val="22"/>
        </w:rPr>
        <w:t xml:space="preserve"> pisemną decyzję</w:t>
      </w:r>
      <w:r w:rsidR="00CA4DBF" w:rsidRPr="00ED4BDE">
        <w:rPr>
          <w:rFonts w:ascii="Calibri" w:hAnsi="Calibri" w:cs="Calibri"/>
          <w:sz w:val="22"/>
          <w:szCs w:val="22"/>
        </w:rPr>
        <w:t xml:space="preserve"> </w:t>
      </w:r>
      <w:r w:rsidRPr="00ED4BDE">
        <w:rPr>
          <w:rFonts w:ascii="Calibri" w:hAnsi="Calibri" w:cs="Calibri"/>
          <w:sz w:val="22"/>
          <w:szCs w:val="22"/>
        </w:rPr>
        <w:t>wraz z uzasadnieniem.</w:t>
      </w:r>
    </w:p>
    <w:p w14:paraId="68D7C133" w14:textId="77777777" w:rsidR="007072F5" w:rsidRPr="00ED4BDE" w:rsidRDefault="007072F5">
      <w:pPr>
        <w:numPr>
          <w:ilvl w:val="12"/>
          <w:numId w:val="0"/>
        </w:numPr>
        <w:ind w:left="283" w:hanging="283"/>
        <w:jc w:val="both"/>
        <w:rPr>
          <w:rFonts w:ascii="Calibri" w:hAnsi="Calibri" w:cs="Calibri"/>
          <w:sz w:val="22"/>
          <w:szCs w:val="22"/>
        </w:rPr>
      </w:pPr>
    </w:p>
    <w:p w14:paraId="381BA628" w14:textId="77777777" w:rsidR="00EC2F1B" w:rsidRPr="00ED4BDE" w:rsidRDefault="00EC2F1B" w:rsidP="00EC2F1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Wnioskodawca zobowiązuje się do kopiowania certyfikatu w całości.</w:t>
      </w:r>
    </w:p>
    <w:p w14:paraId="17C22433" w14:textId="77777777" w:rsidR="00EC2F1B" w:rsidRPr="00ED4BDE" w:rsidRDefault="00EC2F1B" w:rsidP="00EC2F1B">
      <w:pPr>
        <w:ind w:left="283"/>
        <w:jc w:val="both"/>
        <w:rPr>
          <w:rFonts w:ascii="Calibri" w:hAnsi="Calibri" w:cs="Calibri"/>
          <w:sz w:val="22"/>
          <w:szCs w:val="22"/>
        </w:rPr>
      </w:pPr>
    </w:p>
    <w:p w14:paraId="0DF37FF0" w14:textId="77777777" w:rsidR="00EC2F1B" w:rsidRPr="00ED4BDE" w:rsidRDefault="00EC2F1B" w:rsidP="00EC2F1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Wnioskodawca zobowiązuje się do spełnienia wymagań certyfikacyjnych określonych w niniejszej umowie i programie certyfikacji.</w:t>
      </w:r>
    </w:p>
    <w:p w14:paraId="517FD1A2" w14:textId="77777777" w:rsidR="00EC2F1B" w:rsidRPr="00ED4BDE" w:rsidRDefault="00EC2F1B" w:rsidP="00563341">
      <w:pPr>
        <w:pStyle w:val="Akapitzlist"/>
        <w:rPr>
          <w:rFonts w:ascii="Calibri" w:hAnsi="Calibri" w:cs="Calibri"/>
          <w:sz w:val="22"/>
          <w:szCs w:val="22"/>
        </w:rPr>
      </w:pPr>
    </w:p>
    <w:p w14:paraId="2F9A1D94" w14:textId="77777777" w:rsidR="006B519C" w:rsidRPr="00ED4BDE" w:rsidRDefault="003E1AC9" w:rsidP="00821E68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 okresie ważności </w:t>
      </w:r>
      <w:r w:rsidR="007E53F9" w:rsidRPr="00ED4BDE">
        <w:rPr>
          <w:rFonts w:ascii="Calibri" w:hAnsi="Calibri" w:cs="Calibri"/>
          <w:sz w:val="22"/>
          <w:szCs w:val="22"/>
        </w:rPr>
        <w:t xml:space="preserve">zezwolenia EU Ecolabel i </w:t>
      </w:r>
      <w:r w:rsidRPr="00ED4BDE">
        <w:rPr>
          <w:rFonts w:ascii="Calibri" w:hAnsi="Calibri" w:cs="Calibri"/>
          <w:sz w:val="22"/>
          <w:szCs w:val="22"/>
        </w:rPr>
        <w:t xml:space="preserve">certyfikatu, </w:t>
      </w:r>
      <w:r w:rsidR="002D159B" w:rsidRPr="00ED4BDE">
        <w:rPr>
          <w:rFonts w:ascii="Calibri" w:hAnsi="Calibri" w:cs="Calibri"/>
          <w:sz w:val="22"/>
          <w:szCs w:val="22"/>
        </w:rPr>
        <w:t>Wnioskodawca</w:t>
      </w:r>
      <w:r w:rsidRPr="00ED4BDE">
        <w:rPr>
          <w:rFonts w:ascii="Calibri" w:hAnsi="Calibri" w:cs="Calibri"/>
          <w:sz w:val="22"/>
          <w:szCs w:val="22"/>
        </w:rPr>
        <w:t xml:space="preserve"> ma prawo </w:t>
      </w:r>
      <w:r w:rsidR="007E53F9" w:rsidRPr="00ED4BDE">
        <w:rPr>
          <w:rFonts w:ascii="Calibri" w:hAnsi="Calibri" w:cs="Calibri"/>
          <w:sz w:val="22"/>
          <w:szCs w:val="22"/>
        </w:rPr>
        <w:t>używania</w:t>
      </w:r>
      <w:r w:rsidRPr="00ED4BDE">
        <w:rPr>
          <w:rFonts w:ascii="Calibri" w:hAnsi="Calibri" w:cs="Calibri"/>
          <w:sz w:val="22"/>
          <w:szCs w:val="22"/>
        </w:rPr>
        <w:t xml:space="preserve"> </w:t>
      </w:r>
      <w:r w:rsidR="00821E68" w:rsidRPr="00ED4BDE">
        <w:rPr>
          <w:rFonts w:ascii="Calibri" w:hAnsi="Calibri" w:cs="Calibri"/>
          <w:sz w:val="22"/>
          <w:szCs w:val="22"/>
        </w:rPr>
        <w:t>oznakowania</w:t>
      </w:r>
      <w:r w:rsidRPr="00ED4BDE">
        <w:rPr>
          <w:rFonts w:ascii="Calibri" w:hAnsi="Calibri" w:cs="Calibri"/>
          <w:sz w:val="22"/>
          <w:szCs w:val="22"/>
        </w:rPr>
        <w:t xml:space="preserve"> </w:t>
      </w:r>
      <w:r w:rsidR="00821E68" w:rsidRPr="00ED4BDE">
        <w:rPr>
          <w:rFonts w:ascii="Calibri" w:hAnsi="Calibri" w:cs="Calibri"/>
          <w:sz w:val="22"/>
          <w:szCs w:val="22"/>
        </w:rPr>
        <w:t>EU Ecolabel</w:t>
      </w:r>
      <w:r w:rsidRPr="00ED4BDE">
        <w:rPr>
          <w:rFonts w:ascii="Calibri" w:hAnsi="Calibri" w:cs="Calibri"/>
          <w:sz w:val="22"/>
          <w:szCs w:val="22"/>
        </w:rPr>
        <w:t xml:space="preserve"> zgodnie z: </w:t>
      </w:r>
    </w:p>
    <w:p w14:paraId="466D758E" w14:textId="5443598C" w:rsidR="006B519C" w:rsidRPr="00ED4BDE" w:rsidRDefault="00821E68" w:rsidP="00563341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Rozporządzeniem (WE) Parlamentu Europejskiego i Rady nr 66/2010 z dnia 25 listopada 2009 w</w:t>
      </w:r>
      <w:r w:rsidR="005D0767">
        <w:rPr>
          <w:rFonts w:ascii="Calibri" w:hAnsi="Calibri" w:cs="Calibri"/>
          <w:sz w:val="22"/>
          <w:szCs w:val="22"/>
        </w:rPr>
        <w:t> </w:t>
      </w:r>
      <w:r w:rsidRPr="00ED4BDE">
        <w:rPr>
          <w:rFonts w:ascii="Calibri" w:hAnsi="Calibri" w:cs="Calibri"/>
          <w:sz w:val="22"/>
          <w:szCs w:val="22"/>
        </w:rPr>
        <w:t>sprawie oznakowania ekologicznego UE</w:t>
      </w:r>
      <w:r w:rsidR="002D159B" w:rsidRPr="00ED4BDE">
        <w:rPr>
          <w:rFonts w:ascii="Calibri" w:hAnsi="Calibri" w:cs="Calibri"/>
          <w:sz w:val="22"/>
          <w:szCs w:val="22"/>
        </w:rPr>
        <w:t xml:space="preserve"> (z późn. zm)</w:t>
      </w:r>
      <w:r w:rsidRPr="00ED4BDE">
        <w:rPr>
          <w:rFonts w:ascii="Calibri" w:hAnsi="Calibri" w:cs="Calibri"/>
          <w:sz w:val="22"/>
          <w:szCs w:val="22"/>
        </w:rPr>
        <w:t xml:space="preserve"> oraz </w:t>
      </w:r>
    </w:p>
    <w:p w14:paraId="7043AAAA" w14:textId="1D042CD0" w:rsidR="003E1AC9" w:rsidRPr="00ED4BDE" w:rsidRDefault="002D159B" w:rsidP="00563341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najbardziej aktualną wersją dokumentu: </w:t>
      </w:r>
      <w:r w:rsidR="006B519C" w:rsidRPr="00ED4BDE">
        <w:rPr>
          <w:rFonts w:ascii="Calibri" w:hAnsi="Calibri" w:cs="Calibri"/>
          <w:sz w:val="22"/>
          <w:szCs w:val="22"/>
        </w:rPr>
        <w:t>„</w:t>
      </w:r>
      <w:r w:rsidR="00821E68" w:rsidRPr="00ED4BDE">
        <w:rPr>
          <w:rFonts w:ascii="Calibri" w:hAnsi="Calibri" w:cs="Calibri"/>
          <w:sz w:val="22"/>
          <w:szCs w:val="22"/>
        </w:rPr>
        <w:t>Wytyczn</w:t>
      </w:r>
      <w:r w:rsidRPr="00ED4BDE">
        <w:rPr>
          <w:rFonts w:ascii="Calibri" w:hAnsi="Calibri" w:cs="Calibri"/>
          <w:sz w:val="22"/>
          <w:szCs w:val="22"/>
        </w:rPr>
        <w:t>e</w:t>
      </w:r>
      <w:r w:rsidR="00821E68" w:rsidRPr="00ED4BDE">
        <w:rPr>
          <w:rFonts w:ascii="Calibri" w:hAnsi="Calibri" w:cs="Calibri"/>
          <w:sz w:val="22"/>
          <w:szCs w:val="22"/>
        </w:rPr>
        <w:t xml:space="preserve"> stosowania logo EU Ecolabel</w:t>
      </w:r>
      <w:r w:rsidR="006B519C" w:rsidRPr="00ED4BDE">
        <w:rPr>
          <w:rFonts w:ascii="Calibri" w:hAnsi="Calibri" w:cs="Calibri"/>
          <w:sz w:val="22"/>
          <w:szCs w:val="22"/>
        </w:rPr>
        <w:t>”</w:t>
      </w:r>
      <w:r w:rsidR="00821E68" w:rsidRPr="00ED4BDE">
        <w:rPr>
          <w:rFonts w:ascii="Calibri" w:hAnsi="Calibri" w:cs="Calibri"/>
          <w:sz w:val="22"/>
          <w:szCs w:val="22"/>
        </w:rPr>
        <w:t>.</w:t>
      </w:r>
    </w:p>
    <w:p w14:paraId="6EF7330B" w14:textId="77777777" w:rsidR="003E1AC9" w:rsidRPr="00ED4BDE" w:rsidRDefault="003E1AC9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</w:p>
    <w:p w14:paraId="1C6E0D6E" w14:textId="7CE06180" w:rsidR="003E1AC9" w:rsidRPr="00ED4BDE" w:rsidRDefault="003E1AC9" w:rsidP="003E1AC9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PCBC S.A. nie ponosi odpowiedzialności wobec osób trzecich za wprowadzanie przez </w:t>
      </w:r>
      <w:r w:rsidR="000E1A06" w:rsidRPr="00ED4BDE">
        <w:rPr>
          <w:rFonts w:ascii="Calibri" w:hAnsi="Calibri" w:cs="Calibri"/>
          <w:sz w:val="22"/>
          <w:szCs w:val="22"/>
        </w:rPr>
        <w:t>Wnioskodawcę</w:t>
      </w:r>
      <w:r w:rsidRPr="00ED4BDE">
        <w:rPr>
          <w:rFonts w:ascii="Calibri" w:hAnsi="Calibri" w:cs="Calibri"/>
          <w:sz w:val="22"/>
          <w:szCs w:val="22"/>
        </w:rPr>
        <w:t xml:space="preserve"> do obrotu </w:t>
      </w:r>
      <w:r w:rsidR="00821E68" w:rsidRPr="00ED4BDE">
        <w:rPr>
          <w:rFonts w:ascii="Calibri" w:hAnsi="Calibri" w:cs="Calibri"/>
          <w:sz w:val="22"/>
          <w:szCs w:val="22"/>
        </w:rPr>
        <w:t>wyrobów</w:t>
      </w:r>
      <w:r w:rsidR="00DB1268" w:rsidRPr="00ED4BDE">
        <w:rPr>
          <w:rFonts w:ascii="Calibri" w:hAnsi="Calibri" w:cs="Calibri"/>
          <w:sz w:val="22"/>
          <w:szCs w:val="22"/>
        </w:rPr>
        <w:t xml:space="preserve"> / usług </w:t>
      </w:r>
      <w:r w:rsidR="00821E68" w:rsidRPr="00ED4BDE">
        <w:rPr>
          <w:rFonts w:ascii="Calibri" w:hAnsi="Calibri" w:cs="Calibri"/>
          <w:sz w:val="22"/>
          <w:szCs w:val="22"/>
        </w:rPr>
        <w:t xml:space="preserve"> oznakowanych EU Ecolabel</w:t>
      </w:r>
      <w:r w:rsidR="00FA0EA6">
        <w:rPr>
          <w:rFonts w:ascii="Calibri" w:hAnsi="Calibri" w:cs="Calibri"/>
          <w:sz w:val="22"/>
          <w:szCs w:val="22"/>
        </w:rPr>
        <w:t xml:space="preserve"> </w:t>
      </w:r>
      <w:r w:rsidR="00FA0EA6" w:rsidRPr="00482D28">
        <w:rPr>
          <w:rFonts w:ascii="Calibri" w:hAnsi="Calibri"/>
          <w:sz w:val="22"/>
        </w:rPr>
        <w:t xml:space="preserve">oraz szkody spowodowane przez wyroby </w:t>
      </w:r>
      <w:r w:rsidR="006C15D0">
        <w:rPr>
          <w:rFonts w:ascii="Calibri" w:hAnsi="Calibri"/>
          <w:sz w:val="22"/>
        </w:rPr>
        <w:t xml:space="preserve">/ usługi </w:t>
      </w:r>
      <w:r w:rsidR="00FA0EA6" w:rsidRPr="00482D28">
        <w:rPr>
          <w:rFonts w:ascii="Calibri" w:hAnsi="Calibri"/>
          <w:sz w:val="22"/>
        </w:rPr>
        <w:t xml:space="preserve">wprowadzone przez </w:t>
      </w:r>
      <w:r w:rsidR="006C15D0">
        <w:rPr>
          <w:rFonts w:ascii="Calibri" w:hAnsi="Calibri"/>
          <w:sz w:val="22"/>
        </w:rPr>
        <w:t>Wnioskodawcę</w:t>
      </w:r>
      <w:r w:rsidR="00FA0EA6" w:rsidRPr="00482D28">
        <w:rPr>
          <w:rFonts w:ascii="Calibri" w:hAnsi="Calibri"/>
          <w:sz w:val="22"/>
        </w:rPr>
        <w:t xml:space="preserve"> do obrotu.</w:t>
      </w:r>
    </w:p>
    <w:p w14:paraId="4506061C" w14:textId="77777777" w:rsidR="003E1AC9" w:rsidRPr="00ED4BDE" w:rsidRDefault="003E1AC9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</w:p>
    <w:p w14:paraId="13252F26" w14:textId="77777777" w:rsidR="00775DEC" w:rsidRPr="00ED4BDE" w:rsidRDefault="00775DEC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PCBC S.A., włączając w to jego przedstawicieli uprawnionych do takich celów przez PCBC S.A., może podjąć wszelkie konieczne badania mające na celu sprawdzenie stosowania się </w:t>
      </w:r>
      <w:r w:rsidR="00911F32" w:rsidRPr="00ED4BDE">
        <w:rPr>
          <w:rFonts w:ascii="Calibri" w:hAnsi="Calibri" w:cs="Calibri"/>
          <w:sz w:val="22"/>
          <w:szCs w:val="22"/>
        </w:rPr>
        <w:t>Wnioskodawcy</w:t>
      </w:r>
      <w:r w:rsidRPr="00ED4BDE">
        <w:rPr>
          <w:rFonts w:ascii="Calibri" w:hAnsi="Calibri" w:cs="Calibri"/>
          <w:sz w:val="22"/>
          <w:szCs w:val="22"/>
        </w:rPr>
        <w:t xml:space="preserve"> do kryteriów grupy produktów</w:t>
      </w:r>
      <w:r w:rsidR="00DB1268" w:rsidRPr="00ED4BDE">
        <w:rPr>
          <w:rFonts w:ascii="Calibri" w:hAnsi="Calibri" w:cs="Calibri"/>
          <w:sz w:val="22"/>
          <w:szCs w:val="22"/>
        </w:rPr>
        <w:t xml:space="preserve"> / usług</w:t>
      </w:r>
      <w:r w:rsidRPr="00ED4BDE">
        <w:rPr>
          <w:rFonts w:ascii="Calibri" w:hAnsi="Calibri" w:cs="Calibri"/>
          <w:sz w:val="22"/>
          <w:szCs w:val="22"/>
        </w:rPr>
        <w:t xml:space="preserve"> oraz warunków stosowania i postanowień niniejszej umowy. W tym celu, PCBC S.A. może zażądać </w:t>
      </w:r>
      <w:r w:rsidR="005C3EED" w:rsidRPr="00ED4BDE">
        <w:rPr>
          <w:rFonts w:ascii="Calibri" w:hAnsi="Calibri" w:cs="Calibri"/>
          <w:sz w:val="22"/>
          <w:szCs w:val="22"/>
        </w:rPr>
        <w:t>od</w:t>
      </w:r>
      <w:r w:rsidR="00DB1268" w:rsidRPr="00ED4BDE">
        <w:rPr>
          <w:rFonts w:ascii="Calibri" w:hAnsi="Calibri" w:cs="Calibri"/>
          <w:sz w:val="22"/>
          <w:szCs w:val="22"/>
        </w:rPr>
        <w:t xml:space="preserve"> </w:t>
      </w:r>
      <w:r w:rsidR="00911F32" w:rsidRPr="00ED4BDE">
        <w:rPr>
          <w:rFonts w:ascii="Calibri" w:hAnsi="Calibri" w:cs="Calibri"/>
          <w:sz w:val="22"/>
          <w:szCs w:val="22"/>
        </w:rPr>
        <w:t>Wnioskodawcy</w:t>
      </w:r>
      <w:r w:rsidRPr="00ED4BDE">
        <w:rPr>
          <w:rFonts w:ascii="Calibri" w:hAnsi="Calibri" w:cs="Calibri"/>
          <w:sz w:val="22"/>
          <w:szCs w:val="22"/>
        </w:rPr>
        <w:t xml:space="preserve"> wszelkich </w:t>
      </w:r>
      <w:r w:rsidR="004018BD" w:rsidRPr="00ED4BDE">
        <w:rPr>
          <w:rFonts w:ascii="Calibri" w:hAnsi="Calibri" w:cs="Calibri"/>
          <w:sz w:val="22"/>
          <w:szCs w:val="22"/>
        </w:rPr>
        <w:t>dokumentów będących w posiadaniu Wnioskodawcy potwierdzających stosowanie się</w:t>
      </w:r>
      <w:r w:rsidR="00BD5C32" w:rsidRPr="00ED4BDE">
        <w:rPr>
          <w:rFonts w:ascii="Calibri" w:hAnsi="Calibri" w:cs="Calibri"/>
          <w:sz w:val="22"/>
          <w:szCs w:val="22"/>
        </w:rPr>
        <w:t xml:space="preserve"> </w:t>
      </w:r>
      <w:r w:rsidR="00364D24" w:rsidRPr="00ED4BDE">
        <w:rPr>
          <w:rFonts w:ascii="Calibri" w:hAnsi="Calibri" w:cs="Calibri"/>
          <w:sz w:val="22"/>
          <w:szCs w:val="22"/>
        </w:rPr>
        <w:t>Wnioskodawcy</w:t>
      </w:r>
      <w:r w:rsidRPr="00ED4BDE">
        <w:rPr>
          <w:rFonts w:ascii="Calibri" w:hAnsi="Calibri" w:cs="Calibri"/>
          <w:sz w:val="22"/>
          <w:szCs w:val="22"/>
        </w:rPr>
        <w:t xml:space="preserve"> do</w:t>
      </w:r>
      <w:r w:rsidR="005C3EED" w:rsidRPr="00ED4BDE">
        <w:rPr>
          <w:rFonts w:ascii="Calibri" w:hAnsi="Calibri" w:cs="Calibri"/>
          <w:sz w:val="22"/>
          <w:szCs w:val="22"/>
        </w:rPr>
        <w:t> </w:t>
      </w:r>
      <w:r w:rsidRPr="00ED4BDE">
        <w:rPr>
          <w:rFonts w:ascii="Calibri" w:hAnsi="Calibri" w:cs="Calibri"/>
          <w:sz w:val="22"/>
          <w:szCs w:val="22"/>
        </w:rPr>
        <w:t xml:space="preserve">wspomnianych wymagań, zaś </w:t>
      </w:r>
      <w:r w:rsidR="00364D24" w:rsidRPr="00ED4BDE">
        <w:rPr>
          <w:rFonts w:ascii="Calibri" w:hAnsi="Calibri" w:cs="Calibri"/>
          <w:sz w:val="22"/>
          <w:szCs w:val="22"/>
        </w:rPr>
        <w:t>Wnioskodawca</w:t>
      </w:r>
      <w:r w:rsidRPr="00ED4BDE">
        <w:rPr>
          <w:rFonts w:ascii="Calibri" w:hAnsi="Calibri" w:cs="Calibri"/>
          <w:sz w:val="22"/>
          <w:szCs w:val="22"/>
        </w:rPr>
        <w:t xml:space="preserve"> dostarcza PCBC S.A. takie dokumenty.</w:t>
      </w:r>
      <w:r w:rsidR="00434EE2" w:rsidRPr="00ED4BDE">
        <w:rPr>
          <w:rFonts w:ascii="Calibri" w:hAnsi="Calibri" w:cs="Calibri"/>
          <w:sz w:val="22"/>
          <w:szCs w:val="22"/>
        </w:rPr>
        <w:t xml:space="preserve"> PCBC S.A. może również przeprowadzić kontrolę</w:t>
      </w:r>
      <w:r w:rsidR="00980B45" w:rsidRPr="00ED4BDE">
        <w:rPr>
          <w:rFonts w:ascii="Calibri" w:hAnsi="Calibri" w:cs="Calibri"/>
          <w:sz w:val="22"/>
          <w:szCs w:val="22"/>
        </w:rPr>
        <w:t>/inspekcję</w:t>
      </w:r>
      <w:r w:rsidR="00434EE2" w:rsidRPr="00ED4BDE">
        <w:rPr>
          <w:rFonts w:ascii="Calibri" w:hAnsi="Calibri" w:cs="Calibri"/>
          <w:sz w:val="22"/>
          <w:szCs w:val="22"/>
        </w:rPr>
        <w:t xml:space="preserve"> na miejscu u </w:t>
      </w:r>
      <w:r w:rsidR="00911F32" w:rsidRPr="00ED4BDE">
        <w:rPr>
          <w:rFonts w:ascii="Calibri" w:hAnsi="Calibri" w:cs="Calibri"/>
          <w:sz w:val="22"/>
          <w:szCs w:val="22"/>
        </w:rPr>
        <w:t>Wnioskodawcy</w:t>
      </w:r>
      <w:r w:rsidR="00434EE2" w:rsidRPr="00ED4BDE">
        <w:rPr>
          <w:rFonts w:ascii="Calibri" w:hAnsi="Calibri" w:cs="Calibri"/>
          <w:sz w:val="22"/>
          <w:szCs w:val="22"/>
        </w:rPr>
        <w:t>.</w:t>
      </w:r>
      <w:r w:rsidR="004018BD" w:rsidRPr="00ED4BDE">
        <w:rPr>
          <w:rFonts w:ascii="Calibri" w:hAnsi="Calibri" w:cs="Calibri"/>
          <w:sz w:val="22"/>
          <w:szCs w:val="22"/>
        </w:rPr>
        <w:t xml:space="preserve"> Kontrola</w:t>
      </w:r>
      <w:r w:rsidR="00980B45" w:rsidRPr="00ED4BDE">
        <w:rPr>
          <w:rFonts w:ascii="Calibri" w:hAnsi="Calibri" w:cs="Calibri"/>
          <w:sz w:val="22"/>
          <w:szCs w:val="22"/>
        </w:rPr>
        <w:t>/Inspekcja</w:t>
      </w:r>
      <w:r w:rsidR="004018BD" w:rsidRPr="00ED4BDE">
        <w:rPr>
          <w:rFonts w:ascii="Calibri" w:hAnsi="Calibri" w:cs="Calibri"/>
          <w:sz w:val="22"/>
          <w:szCs w:val="22"/>
        </w:rPr>
        <w:t xml:space="preserve"> odbędzie się po ustaleniu jej terminu pomiędzy Stronami.</w:t>
      </w:r>
    </w:p>
    <w:p w14:paraId="148E8984" w14:textId="77777777" w:rsidR="009B4ADC" w:rsidRPr="00ED4BDE" w:rsidRDefault="009B4ADC" w:rsidP="00563341">
      <w:pPr>
        <w:rPr>
          <w:rFonts w:ascii="Calibri" w:hAnsi="Calibri" w:cs="Calibri"/>
          <w:sz w:val="22"/>
          <w:szCs w:val="22"/>
        </w:rPr>
      </w:pPr>
    </w:p>
    <w:p w14:paraId="3B3E5615" w14:textId="77777777" w:rsidR="009B4ADC" w:rsidRPr="00ED4BDE" w:rsidRDefault="009B4ADC" w:rsidP="009B4ADC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Wnioskodawca zobowiązuje się również do:</w:t>
      </w:r>
    </w:p>
    <w:p w14:paraId="61794842" w14:textId="545E10AF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wprowadzania do obrotu wyrobów</w:t>
      </w:r>
      <w:r w:rsidR="00DB1268" w:rsidRPr="00ED4BDE">
        <w:rPr>
          <w:rFonts w:ascii="Calibri" w:hAnsi="Calibri" w:cs="Calibri"/>
          <w:sz w:val="22"/>
          <w:szCs w:val="22"/>
        </w:rPr>
        <w:t xml:space="preserve"> / usług</w:t>
      </w:r>
      <w:r w:rsidRPr="00ED4BDE">
        <w:rPr>
          <w:rFonts w:ascii="Calibri" w:hAnsi="Calibri" w:cs="Calibri"/>
          <w:sz w:val="22"/>
          <w:szCs w:val="22"/>
        </w:rPr>
        <w:t xml:space="preserve"> zgodnych z wymaganiami prawnymi wskazanymi</w:t>
      </w:r>
      <w:r w:rsidR="00C11BC0" w:rsidRPr="00ED4BDE">
        <w:rPr>
          <w:rFonts w:ascii="Calibri" w:hAnsi="Calibri" w:cs="Calibri"/>
          <w:sz w:val="22"/>
          <w:szCs w:val="22"/>
        </w:rPr>
        <w:t xml:space="preserve"> w</w:t>
      </w:r>
      <w:r w:rsidR="005D0767">
        <w:rPr>
          <w:rFonts w:ascii="Calibri" w:hAnsi="Calibri" w:cs="Calibri"/>
          <w:sz w:val="22"/>
          <w:szCs w:val="22"/>
        </w:rPr>
        <w:t> </w:t>
      </w:r>
      <w:r w:rsidR="00C11BC0" w:rsidRPr="00ED4BDE">
        <w:rPr>
          <w:rFonts w:ascii="Calibri" w:hAnsi="Calibri" w:cs="Calibri"/>
          <w:sz w:val="22"/>
          <w:szCs w:val="22"/>
        </w:rPr>
        <w:t xml:space="preserve">Decyzji Komisji, o której mowa </w:t>
      </w:r>
      <w:r w:rsidRPr="00ED4BDE">
        <w:rPr>
          <w:rFonts w:ascii="Calibri" w:hAnsi="Calibri" w:cs="Calibri"/>
          <w:sz w:val="22"/>
          <w:szCs w:val="22"/>
        </w:rPr>
        <w:t>w  § 2 ust. 1,</w:t>
      </w:r>
      <w:r w:rsidR="00C11BC0" w:rsidRPr="00ED4BDE">
        <w:rPr>
          <w:rFonts w:ascii="Calibri" w:hAnsi="Calibri" w:cs="Calibri"/>
          <w:sz w:val="22"/>
          <w:szCs w:val="22"/>
        </w:rPr>
        <w:t xml:space="preserve"> w Rozporządzeniu (WE) Parlamentu Europejskiego i</w:t>
      </w:r>
      <w:r w:rsidR="005D0767">
        <w:rPr>
          <w:rFonts w:ascii="Calibri" w:hAnsi="Calibri" w:cs="Calibri"/>
          <w:sz w:val="22"/>
          <w:szCs w:val="22"/>
        </w:rPr>
        <w:t> </w:t>
      </w:r>
      <w:r w:rsidR="00C11BC0" w:rsidRPr="00ED4BDE">
        <w:rPr>
          <w:rFonts w:ascii="Calibri" w:hAnsi="Calibri" w:cs="Calibri"/>
          <w:sz w:val="22"/>
          <w:szCs w:val="22"/>
        </w:rPr>
        <w:t>Rady nr 66/2010 z dnia 25 listopada 2009 w sprawie oznakowania ekologicznego UE (z późn. zm</w:t>
      </w:r>
      <w:r w:rsidR="00690FEE">
        <w:rPr>
          <w:rFonts w:ascii="Calibri" w:hAnsi="Calibri" w:cs="Calibri"/>
          <w:sz w:val="22"/>
          <w:szCs w:val="22"/>
        </w:rPr>
        <w:t>.</w:t>
      </w:r>
      <w:r w:rsidR="00C11BC0" w:rsidRPr="00ED4BDE">
        <w:rPr>
          <w:rFonts w:ascii="Calibri" w:hAnsi="Calibri" w:cs="Calibri"/>
          <w:sz w:val="22"/>
          <w:szCs w:val="22"/>
        </w:rPr>
        <w:t>) oraz innych dokumentach normatywnych wymaganych programem certyfikacji</w:t>
      </w:r>
      <w:r w:rsidRPr="00ED4BDE">
        <w:rPr>
          <w:rFonts w:ascii="Calibri" w:hAnsi="Calibri" w:cs="Calibri"/>
          <w:sz w:val="22"/>
          <w:szCs w:val="22"/>
        </w:rPr>
        <w:t xml:space="preserve"> </w:t>
      </w:r>
    </w:p>
    <w:p w14:paraId="04D5E3A6" w14:textId="68C1DD8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wykonywania zaleceń po przeprowadzonej inspekcji</w:t>
      </w:r>
      <w:r w:rsidR="00EC2F1B" w:rsidRPr="00ED4BDE">
        <w:rPr>
          <w:rFonts w:ascii="Calibri" w:hAnsi="Calibri" w:cs="Calibri"/>
          <w:sz w:val="22"/>
          <w:szCs w:val="22"/>
        </w:rPr>
        <w:t xml:space="preserve"> / kontroli</w:t>
      </w:r>
      <w:r w:rsidRPr="00ED4BDE">
        <w:rPr>
          <w:rFonts w:ascii="Calibri" w:hAnsi="Calibri" w:cs="Calibri"/>
          <w:sz w:val="22"/>
          <w:szCs w:val="22"/>
        </w:rPr>
        <w:t xml:space="preserve"> i usuwania niedociągnięć w</w:t>
      </w:r>
      <w:r w:rsidR="005D0767">
        <w:rPr>
          <w:rFonts w:ascii="Calibri" w:hAnsi="Calibri" w:cs="Calibri"/>
          <w:sz w:val="22"/>
          <w:szCs w:val="22"/>
        </w:rPr>
        <w:t> </w:t>
      </w:r>
      <w:r w:rsidRPr="00ED4BDE">
        <w:rPr>
          <w:rFonts w:ascii="Calibri" w:hAnsi="Calibri" w:cs="Calibri"/>
          <w:sz w:val="22"/>
          <w:szCs w:val="22"/>
        </w:rPr>
        <w:t>uzgodnionych terminach,</w:t>
      </w:r>
    </w:p>
    <w:p w14:paraId="1C8AF85A" w14:textId="7777777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gromadzenia wszelkich dokumentów uzasadniających i zapisów stanowiących dowód, że wprowadzane do obrotu wyroby są zgodne z wymaganiami prawnymi wskazanymi w § 2 ust. 1,</w:t>
      </w:r>
    </w:p>
    <w:p w14:paraId="1A664C25" w14:textId="7777777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przestrzegania złożonych pisemnie deklaracji,</w:t>
      </w:r>
    </w:p>
    <w:p w14:paraId="6183EACD" w14:textId="7777777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powoływania się na certyfikację, zgodnie z jej zakresem,</w:t>
      </w:r>
    </w:p>
    <w:p w14:paraId="1CD39FA1" w14:textId="7777777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nie powoływania się na certyfikację w sposób wprowadzający w błąd lub nieuprawniony,</w:t>
      </w:r>
    </w:p>
    <w:p w14:paraId="7D9F9F34" w14:textId="22EF1440" w:rsidR="009B4ADC" w:rsidRPr="00ED4BDE" w:rsidRDefault="009B4ADC" w:rsidP="00E7664F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powoływania się na certyfikację w środkach przekazu, w sposób określony w programie certyfikacji</w:t>
      </w:r>
      <w:r w:rsidR="00913EA0" w:rsidRPr="00ED4BDE">
        <w:rPr>
          <w:rFonts w:ascii="Calibri" w:hAnsi="Calibri" w:cs="Calibri"/>
          <w:sz w:val="22"/>
          <w:szCs w:val="22"/>
        </w:rPr>
        <w:t>, w Rozporządzeniu (WE) Parlamentu Europejskiego i Rady nr 66/2010 z dnia 25 listopada 2009 w</w:t>
      </w:r>
      <w:r w:rsidR="005D0767">
        <w:rPr>
          <w:rFonts w:ascii="Calibri" w:hAnsi="Calibri" w:cs="Calibri"/>
          <w:sz w:val="22"/>
          <w:szCs w:val="22"/>
        </w:rPr>
        <w:t> </w:t>
      </w:r>
      <w:r w:rsidR="00913EA0" w:rsidRPr="00ED4BDE">
        <w:rPr>
          <w:rFonts w:ascii="Calibri" w:hAnsi="Calibri" w:cs="Calibri"/>
          <w:sz w:val="22"/>
          <w:szCs w:val="22"/>
        </w:rPr>
        <w:t>sprawie oznakowania ekologicznego UE (z późn. zm</w:t>
      </w:r>
      <w:r w:rsidR="00690FEE">
        <w:rPr>
          <w:rFonts w:ascii="Calibri" w:hAnsi="Calibri" w:cs="Calibri"/>
          <w:sz w:val="22"/>
          <w:szCs w:val="22"/>
        </w:rPr>
        <w:t>.</w:t>
      </w:r>
      <w:r w:rsidR="00913EA0" w:rsidRPr="00ED4BDE">
        <w:rPr>
          <w:rFonts w:ascii="Calibri" w:hAnsi="Calibri" w:cs="Calibri"/>
          <w:sz w:val="22"/>
          <w:szCs w:val="22"/>
        </w:rPr>
        <w:t>)</w:t>
      </w:r>
      <w:r w:rsidR="00C11BC0" w:rsidRPr="00ED4BDE">
        <w:rPr>
          <w:rFonts w:ascii="Calibri" w:hAnsi="Calibri" w:cs="Calibri"/>
          <w:sz w:val="22"/>
          <w:szCs w:val="22"/>
        </w:rPr>
        <w:t xml:space="preserve"> oraz w najbardziej aktualnej wersji dokumentu: „Wytyczne stosowania logo EU Ecolabel”</w:t>
      </w:r>
      <w:r w:rsidRPr="00ED4BDE">
        <w:rPr>
          <w:rFonts w:ascii="Calibri" w:hAnsi="Calibri" w:cs="Calibri"/>
          <w:sz w:val="22"/>
          <w:szCs w:val="22"/>
        </w:rPr>
        <w:t>,</w:t>
      </w:r>
    </w:p>
    <w:p w14:paraId="6FAB852D" w14:textId="77777777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utrzymywania zapisów dotyczących reklamacji, podejmowania stosownych działań w związku </w:t>
      </w:r>
    </w:p>
    <w:p w14:paraId="2220EFC8" w14:textId="05058148" w:rsidR="009B4ADC" w:rsidRPr="00ED4BDE" w:rsidRDefault="009B4ADC" w:rsidP="00E7664F">
      <w:pPr>
        <w:ind w:left="567" w:firstLine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z reklamacjami oraz ich dokumentowania,</w:t>
      </w:r>
    </w:p>
    <w:p w14:paraId="649B9CCD" w14:textId="3906BE03" w:rsidR="009B4ADC" w:rsidRPr="00ED4BDE" w:rsidRDefault="009B4ADC" w:rsidP="00563341">
      <w:pPr>
        <w:numPr>
          <w:ilvl w:val="0"/>
          <w:numId w:val="4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informowania PCBC S.A. o wszelkich zmianach danych Wnioskodawcy (w tym w szczególności: </w:t>
      </w:r>
      <w:r w:rsidR="005D0767">
        <w:rPr>
          <w:rFonts w:ascii="Calibri" w:hAnsi="Calibri" w:cs="Calibri"/>
          <w:sz w:val="22"/>
          <w:szCs w:val="22"/>
        </w:rPr>
        <w:t>o </w:t>
      </w:r>
      <w:r w:rsidRPr="00ED4BDE">
        <w:rPr>
          <w:rFonts w:ascii="Calibri" w:hAnsi="Calibri" w:cs="Calibri"/>
          <w:sz w:val="22"/>
          <w:szCs w:val="22"/>
        </w:rPr>
        <w:t>zmianie formy prawnej prowadzonej działalności, zmianie adresu, zmianie osoby odpowiedzialnej oraz osoby do kontaktu z PCBC S.A.).</w:t>
      </w:r>
    </w:p>
    <w:p w14:paraId="40DB59D0" w14:textId="77777777" w:rsidR="009F6BF6" w:rsidRPr="00ED4BDE" w:rsidRDefault="009F6BF6" w:rsidP="00AD27CD">
      <w:pPr>
        <w:jc w:val="both"/>
        <w:rPr>
          <w:rFonts w:ascii="Calibri" w:hAnsi="Calibri" w:cs="Calibri"/>
          <w:sz w:val="22"/>
          <w:szCs w:val="22"/>
        </w:rPr>
      </w:pPr>
    </w:p>
    <w:p w14:paraId="3A114546" w14:textId="77777777" w:rsidR="00EC2F1B" w:rsidRPr="00ED4BDE" w:rsidRDefault="00EC2F1B" w:rsidP="00EC2F1B">
      <w:pPr>
        <w:spacing w:line="276" w:lineRule="auto"/>
        <w:jc w:val="center"/>
        <w:rPr>
          <w:rFonts w:ascii="Calibri" w:hAnsi="Calibri"/>
          <w:b/>
          <w:sz w:val="22"/>
        </w:rPr>
      </w:pPr>
      <w:r w:rsidRPr="00ED4BDE">
        <w:rPr>
          <w:rFonts w:ascii="Calibri" w:hAnsi="Calibri"/>
          <w:b/>
          <w:sz w:val="22"/>
        </w:rPr>
        <w:lastRenderedPageBreak/>
        <w:t>§ 3</w:t>
      </w:r>
    </w:p>
    <w:p w14:paraId="439B578F" w14:textId="77777777" w:rsidR="00EC2F1B" w:rsidRPr="00ED4BDE" w:rsidRDefault="00EC2F1B" w:rsidP="00EC2F1B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 w:rsidRPr="00ED4BDE">
        <w:rPr>
          <w:rFonts w:ascii="Calibri" w:hAnsi="Calibri"/>
          <w:sz w:val="22"/>
          <w:u w:val="single"/>
        </w:rPr>
        <w:t>Nadzór</w:t>
      </w:r>
    </w:p>
    <w:p w14:paraId="397AED94" w14:textId="77777777" w:rsidR="00EC2F1B" w:rsidRPr="00ED4BDE" w:rsidRDefault="00EC2F1B" w:rsidP="00EC2F1B">
      <w:pPr>
        <w:pStyle w:val="Zwykytekst"/>
        <w:spacing w:line="276" w:lineRule="auto"/>
        <w:rPr>
          <w:rFonts w:ascii="Calibri" w:hAnsi="Calibri"/>
          <w:sz w:val="22"/>
        </w:rPr>
      </w:pPr>
    </w:p>
    <w:p w14:paraId="3BF91E6F" w14:textId="41078629" w:rsidR="00EC2F1B" w:rsidRPr="00ED4BDE" w:rsidRDefault="00EC2F1B" w:rsidP="00EC2F1B">
      <w:pPr>
        <w:pStyle w:val="Zwykytekst"/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PCBC S.A. przysługuje prawo (przynajmniej raz w okresie ważności certyfikatu) do prowadzenia oceny </w:t>
      </w:r>
      <w:r w:rsidR="00DB1268" w:rsidRPr="00ED4BDE">
        <w:rPr>
          <w:rFonts w:ascii="Calibri" w:hAnsi="Calibri"/>
          <w:sz w:val="22"/>
        </w:rPr>
        <w:t>w</w:t>
      </w:r>
      <w:r w:rsidR="005D0767">
        <w:rPr>
          <w:rFonts w:ascii="Calibri" w:hAnsi="Calibri"/>
          <w:sz w:val="22"/>
        </w:rPr>
        <w:t> </w:t>
      </w:r>
      <w:r w:rsidR="00DB1268" w:rsidRPr="00ED4BDE">
        <w:rPr>
          <w:rFonts w:ascii="Calibri" w:hAnsi="Calibri"/>
          <w:sz w:val="22"/>
        </w:rPr>
        <w:t xml:space="preserve">nadzorze </w:t>
      </w:r>
      <w:r w:rsidRPr="00ED4BDE">
        <w:rPr>
          <w:rFonts w:ascii="Calibri" w:hAnsi="Calibri"/>
          <w:sz w:val="22"/>
        </w:rPr>
        <w:t>wyrobu</w:t>
      </w:r>
      <w:r w:rsidR="00DB1268" w:rsidRPr="00ED4BDE">
        <w:rPr>
          <w:rFonts w:ascii="Calibri" w:hAnsi="Calibri"/>
          <w:sz w:val="22"/>
        </w:rPr>
        <w:t xml:space="preserve"> / usługi</w:t>
      </w:r>
      <w:r w:rsidRPr="00ED4BDE">
        <w:rPr>
          <w:rFonts w:ascii="Calibri" w:hAnsi="Calibri"/>
          <w:sz w:val="22"/>
        </w:rPr>
        <w:t xml:space="preserve"> oznaczone</w:t>
      </w:r>
      <w:r w:rsidR="00DB1268" w:rsidRPr="00ED4BDE">
        <w:rPr>
          <w:rFonts w:ascii="Calibri" w:hAnsi="Calibri"/>
          <w:sz w:val="22"/>
        </w:rPr>
        <w:t>j</w:t>
      </w:r>
      <w:r w:rsidRPr="00ED4BDE">
        <w:rPr>
          <w:rFonts w:ascii="Calibri" w:hAnsi="Calibri"/>
          <w:sz w:val="22"/>
        </w:rPr>
        <w:t xml:space="preserve"> EU Ecolabel i sprawowania nadzoru nad wypełnianiem przez Wnioskodawcę obowiązków wynikających z </w:t>
      </w:r>
      <w:r w:rsidR="007E53F9" w:rsidRPr="00ED4BDE">
        <w:rPr>
          <w:rFonts w:ascii="Calibri" w:hAnsi="Calibri"/>
          <w:sz w:val="22"/>
        </w:rPr>
        <w:t xml:space="preserve">przyznanego zezwolenia EU Ecolabel, </w:t>
      </w:r>
      <w:r w:rsidRPr="00ED4BDE">
        <w:rPr>
          <w:rFonts w:ascii="Calibri" w:hAnsi="Calibri"/>
          <w:sz w:val="22"/>
        </w:rPr>
        <w:t>posiadania certyfikatów i warunków niniejszej umowy.</w:t>
      </w:r>
    </w:p>
    <w:p w14:paraId="5F114FBB" w14:textId="77777777" w:rsidR="00EC2F1B" w:rsidRPr="00ED4BDE" w:rsidRDefault="00EC2F1B" w:rsidP="00EC2F1B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362C96BF" w14:textId="77777777" w:rsidR="00EC2F1B" w:rsidRPr="00ED4BDE" w:rsidRDefault="00EC2F1B" w:rsidP="00EC2F1B">
      <w:pPr>
        <w:pStyle w:val="Zwykytekst"/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Nadzór, o którym mowa w ust. 1 jest sprawowany przez pracowników PCBC S.A. w okresie ważności </w:t>
      </w:r>
      <w:r w:rsidR="007E53F9" w:rsidRPr="00ED4BDE">
        <w:rPr>
          <w:rFonts w:ascii="Calibri" w:hAnsi="Calibri"/>
          <w:sz w:val="22"/>
        </w:rPr>
        <w:t xml:space="preserve">zezwolenia EU Ecolabel oraz </w:t>
      </w:r>
      <w:r w:rsidRPr="00ED4BDE">
        <w:rPr>
          <w:rFonts w:ascii="Calibri" w:hAnsi="Calibri"/>
          <w:sz w:val="22"/>
        </w:rPr>
        <w:t>certyfikatu</w:t>
      </w:r>
      <w:r w:rsidR="00DB1268" w:rsidRPr="00ED4BDE">
        <w:rPr>
          <w:rFonts w:ascii="Calibri" w:hAnsi="Calibri"/>
          <w:sz w:val="22"/>
        </w:rPr>
        <w:t xml:space="preserve"> i</w:t>
      </w:r>
      <w:r w:rsidRPr="00ED4BDE">
        <w:rPr>
          <w:rFonts w:ascii="Calibri" w:hAnsi="Calibri"/>
          <w:sz w:val="22"/>
        </w:rPr>
        <w:t xml:space="preserve"> polega na:</w:t>
      </w:r>
    </w:p>
    <w:p w14:paraId="679FE0BF" w14:textId="77777777" w:rsidR="00EC2F1B" w:rsidRPr="00ED4BDE" w:rsidRDefault="00EC2F1B" w:rsidP="00EC2F1B">
      <w:pPr>
        <w:pStyle w:val="Zwykytekst"/>
        <w:numPr>
          <w:ilvl w:val="0"/>
          <w:numId w:val="51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przeprowadzaniu inspekcji</w:t>
      </w:r>
      <w:r w:rsidR="008060D3" w:rsidRPr="00ED4BDE">
        <w:rPr>
          <w:rFonts w:ascii="Calibri" w:hAnsi="Calibri"/>
          <w:sz w:val="22"/>
        </w:rPr>
        <w:t xml:space="preserve"> / kontroli</w:t>
      </w:r>
      <w:r w:rsidRPr="00ED4BDE">
        <w:rPr>
          <w:rFonts w:ascii="Calibri" w:hAnsi="Calibri"/>
          <w:sz w:val="22"/>
        </w:rPr>
        <w:t xml:space="preserve"> u Wnioskodawc</w:t>
      </w:r>
      <w:r w:rsidR="008060D3" w:rsidRPr="00ED4BDE">
        <w:rPr>
          <w:rFonts w:ascii="Calibri" w:hAnsi="Calibri"/>
          <w:sz w:val="22"/>
        </w:rPr>
        <w:t>y</w:t>
      </w:r>
      <w:r w:rsidRPr="00ED4BDE">
        <w:rPr>
          <w:rFonts w:ascii="Calibri" w:hAnsi="Calibri"/>
          <w:sz w:val="22"/>
        </w:rPr>
        <w:t xml:space="preserve"> i analizie wyników badań kontrolnych, </w:t>
      </w:r>
    </w:p>
    <w:p w14:paraId="7B7DE489" w14:textId="77777777" w:rsidR="00EC2F1B" w:rsidRPr="00ED4BDE" w:rsidRDefault="00EC2F1B" w:rsidP="00EC2F1B">
      <w:pPr>
        <w:pStyle w:val="Zwykytekst"/>
        <w:numPr>
          <w:ilvl w:val="0"/>
          <w:numId w:val="51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sprawowaniu nadzoru nad sposobem wykorzystania certyfikatów</w:t>
      </w:r>
      <w:r w:rsidR="00DB1268" w:rsidRPr="00ED4BDE">
        <w:rPr>
          <w:rFonts w:ascii="Calibri" w:hAnsi="Calibri"/>
          <w:sz w:val="22"/>
        </w:rPr>
        <w:t>, znaków</w:t>
      </w:r>
      <w:r w:rsidRPr="00ED4BDE">
        <w:rPr>
          <w:rFonts w:ascii="Calibri" w:hAnsi="Calibri"/>
          <w:sz w:val="22"/>
        </w:rPr>
        <w:t xml:space="preserve"> przez Wnioskodaw</w:t>
      </w:r>
      <w:r w:rsidR="008060D3" w:rsidRPr="00ED4BDE">
        <w:rPr>
          <w:rFonts w:ascii="Calibri" w:hAnsi="Calibri"/>
          <w:sz w:val="22"/>
        </w:rPr>
        <w:t>cę</w:t>
      </w:r>
      <w:r w:rsidR="00913EA0" w:rsidRPr="00ED4BDE">
        <w:rPr>
          <w:rFonts w:ascii="Calibri" w:hAnsi="Calibri"/>
          <w:sz w:val="22"/>
        </w:rPr>
        <w:t>.</w:t>
      </w:r>
      <w:r w:rsidRPr="00ED4BDE">
        <w:rPr>
          <w:rFonts w:ascii="Calibri" w:hAnsi="Calibri"/>
          <w:sz w:val="22"/>
        </w:rPr>
        <w:t xml:space="preserve"> </w:t>
      </w:r>
    </w:p>
    <w:p w14:paraId="27B56437" w14:textId="77777777" w:rsidR="00EC2F1B" w:rsidRPr="00ED4BDE" w:rsidRDefault="00EC2F1B" w:rsidP="00EC2F1B">
      <w:pPr>
        <w:pStyle w:val="Zwykytekst"/>
        <w:spacing w:line="276" w:lineRule="auto"/>
        <w:ind w:left="709"/>
        <w:jc w:val="both"/>
        <w:rPr>
          <w:rFonts w:ascii="Calibri" w:hAnsi="Calibri"/>
          <w:sz w:val="22"/>
        </w:rPr>
      </w:pPr>
    </w:p>
    <w:p w14:paraId="74D262FA" w14:textId="77777777" w:rsidR="00EC2F1B" w:rsidRPr="00ED4BDE" w:rsidRDefault="00EC2F1B" w:rsidP="00EC2F1B">
      <w:pPr>
        <w:pStyle w:val="Zwykytekst"/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W okresie ważności </w:t>
      </w:r>
      <w:r w:rsidR="007E53F9" w:rsidRPr="00ED4BDE">
        <w:rPr>
          <w:rFonts w:ascii="Calibri" w:hAnsi="Calibri"/>
          <w:sz w:val="22"/>
        </w:rPr>
        <w:t xml:space="preserve">zezwolenia EU Ecolabel i </w:t>
      </w:r>
      <w:r w:rsidRPr="00ED4BDE">
        <w:rPr>
          <w:rFonts w:ascii="Calibri" w:hAnsi="Calibri"/>
          <w:sz w:val="22"/>
        </w:rPr>
        <w:t>certyfikatu Wnioskodawc</w:t>
      </w:r>
      <w:r w:rsidR="008060D3" w:rsidRPr="00ED4BDE">
        <w:rPr>
          <w:rFonts w:ascii="Calibri" w:hAnsi="Calibri"/>
          <w:sz w:val="22"/>
        </w:rPr>
        <w:t>a</w:t>
      </w:r>
      <w:r w:rsidRPr="00ED4BDE">
        <w:rPr>
          <w:rFonts w:ascii="Calibri" w:hAnsi="Calibri"/>
          <w:sz w:val="22"/>
        </w:rPr>
        <w:t xml:space="preserve">: </w:t>
      </w:r>
    </w:p>
    <w:p w14:paraId="462BF839" w14:textId="3F3D565D" w:rsidR="00EC2F1B" w:rsidRPr="00ED4BDE" w:rsidRDefault="00EC2F1B" w:rsidP="00C07270">
      <w:pPr>
        <w:pStyle w:val="Zwykytekst"/>
        <w:numPr>
          <w:ilvl w:val="0"/>
          <w:numId w:val="50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w każdej chwili umożliwi PCBC S.A. lub organizacjom upowa</w:t>
      </w:r>
      <w:r w:rsidR="00901FBD" w:rsidRPr="00ED4BDE">
        <w:rPr>
          <w:rFonts w:ascii="Calibri" w:hAnsi="Calibri"/>
          <w:sz w:val="22"/>
        </w:rPr>
        <w:t xml:space="preserve">żnionym przez Zarząd PCBC S.A. </w:t>
      </w:r>
      <w:r w:rsidRPr="00ED4BDE">
        <w:rPr>
          <w:rFonts w:ascii="Calibri" w:hAnsi="Calibri"/>
          <w:sz w:val="22"/>
        </w:rPr>
        <w:t>przeprowadzeni</w:t>
      </w:r>
      <w:r w:rsidR="00901FBD" w:rsidRPr="00ED4BDE">
        <w:rPr>
          <w:rFonts w:ascii="Calibri" w:hAnsi="Calibri"/>
          <w:sz w:val="22"/>
        </w:rPr>
        <w:t>e</w:t>
      </w:r>
      <w:r w:rsidRPr="00ED4BDE">
        <w:rPr>
          <w:rFonts w:ascii="Calibri" w:hAnsi="Calibri"/>
          <w:sz w:val="22"/>
        </w:rPr>
        <w:t xml:space="preserve"> inspekcji</w:t>
      </w:r>
      <w:r w:rsidR="008060D3" w:rsidRPr="00ED4BDE">
        <w:rPr>
          <w:rFonts w:ascii="Calibri" w:hAnsi="Calibri"/>
          <w:sz w:val="22"/>
        </w:rPr>
        <w:t xml:space="preserve"> / kontroli</w:t>
      </w:r>
      <w:r w:rsidRPr="00ED4BDE">
        <w:rPr>
          <w:rFonts w:ascii="Calibri" w:hAnsi="Calibri"/>
          <w:sz w:val="22"/>
        </w:rPr>
        <w:t xml:space="preserve"> </w:t>
      </w:r>
      <w:r w:rsidR="00C07270" w:rsidRPr="00ED4BDE">
        <w:rPr>
          <w:rFonts w:ascii="Calibri" w:hAnsi="Calibri"/>
          <w:sz w:val="22"/>
        </w:rPr>
        <w:t xml:space="preserve">w </w:t>
      </w:r>
      <w:r w:rsidR="00C07270" w:rsidRPr="00ED4BDE">
        <w:rPr>
          <w:rFonts w:ascii="Calibri" w:hAnsi="Calibri" w:cs="Calibri"/>
          <w:sz w:val="22"/>
          <w:szCs w:val="22"/>
        </w:rPr>
        <w:t xml:space="preserve">siedzibie /oddziale zakładu produkcyjnego Wnioskodawcy </w:t>
      </w:r>
      <w:r w:rsidRPr="00ED4BDE">
        <w:rPr>
          <w:rFonts w:ascii="Calibri" w:hAnsi="Calibri"/>
          <w:sz w:val="22"/>
        </w:rPr>
        <w:t>lub dokonującym ozna</w:t>
      </w:r>
      <w:r w:rsidR="008060D3" w:rsidRPr="00ED4BDE">
        <w:rPr>
          <w:rFonts w:ascii="Calibri" w:hAnsi="Calibri"/>
          <w:sz w:val="22"/>
        </w:rPr>
        <w:t>kowania</w:t>
      </w:r>
      <w:r w:rsidRPr="00ED4BDE">
        <w:rPr>
          <w:rFonts w:ascii="Calibri" w:hAnsi="Calibri"/>
          <w:sz w:val="22"/>
        </w:rPr>
        <w:t xml:space="preserve"> certyfikowanych </w:t>
      </w:r>
      <w:r w:rsidR="00C07270" w:rsidRPr="00ED4BDE">
        <w:rPr>
          <w:rFonts w:ascii="Calibri" w:hAnsi="Calibri"/>
          <w:sz w:val="22"/>
        </w:rPr>
        <w:t xml:space="preserve">wyrobów oraz </w:t>
      </w:r>
      <w:r w:rsidRPr="00ED4BDE">
        <w:rPr>
          <w:rFonts w:ascii="Calibri" w:hAnsi="Calibri"/>
          <w:sz w:val="22"/>
        </w:rPr>
        <w:t>udostępni informacje niezbędne do stwierdzenia, że warunki niniejszej umowy są przez Wnioskodawc</w:t>
      </w:r>
      <w:r w:rsidR="008060D3" w:rsidRPr="00ED4BDE">
        <w:rPr>
          <w:rFonts w:ascii="Calibri" w:hAnsi="Calibri"/>
          <w:sz w:val="22"/>
        </w:rPr>
        <w:t>ę</w:t>
      </w:r>
      <w:r w:rsidR="00C07270" w:rsidRPr="00ED4BDE">
        <w:rPr>
          <w:rFonts w:ascii="Calibri" w:hAnsi="Calibri"/>
          <w:sz w:val="22"/>
        </w:rPr>
        <w:t xml:space="preserve"> wypełniane</w:t>
      </w:r>
      <w:r w:rsidR="00181721">
        <w:rPr>
          <w:rFonts w:ascii="Calibri" w:hAnsi="Calibri"/>
          <w:sz w:val="22"/>
        </w:rPr>
        <w:t>,</w:t>
      </w:r>
    </w:p>
    <w:p w14:paraId="1FDE6FA9" w14:textId="77777777" w:rsidR="00EC2F1B" w:rsidRPr="00ED4BDE" w:rsidRDefault="00EC2F1B" w:rsidP="00EC2F1B">
      <w:pPr>
        <w:pStyle w:val="Zwykytekst"/>
        <w:numPr>
          <w:ilvl w:val="0"/>
          <w:numId w:val="50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umożliwi działania w celu stworzenia warunków do pracy obecnych na inspekcji</w:t>
      </w:r>
      <w:r w:rsidR="00C56AD1" w:rsidRPr="00ED4BDE">
        <w:rPr>
          <w:rFonts w:ascii="Calibri" w:hAnsi="Calibri"/>
          <w:sz w:val="22"/>
        </w:rPr>
        <w:t xml:space="preserve"> / </w:t>
      </w:r>
      <w:r w:rsidR="008060D3" w:rsidRPr="00ED4BDE">
        <w:rPr>
          <w:rFonts w:ascii="Calibri" w:hAnsi="Calibri"/>
          <w:sz w:val="22"/>
        </w:rPr>
        <w:t xml:space="preserve">kontroli obserwatorów PCBC S.A. </w:t>
      </w:r>
      <w:r w:rsidRPr="00ED4BDE">
        <w:rPr>
          <w:rFonts w:ascii="Calibri" w:hAnsi="Calibri"/>
          <w:sz w:val="22"/>
        </w:rPr>
        <w:t>oraz inspektorów szkolonych. Udział obserwatorów towarzyszących zespołowi przeprowadzającemu inspekcję</w:t>
      </w:r>
      <w:r w:rsidR="008060D3" w:rsidRPr="00ED4BDE">
        <w:rPr>
          <w:rFonts w:ascii="Calibri" w:hAnsi="Calibri"/>
          <w:sz w:val="22"/>
        </w:rPr>
        <w:t xml:space="preserve"> / kontrole</w:t>
      </w:r>
      <w:r w:rsidRPr="00ED4BDE">
        <w:rPr>
          <w:rFonts w:ascii="Calibri" w:hAnsi="Calibri"/>
          <w:sz w:val="22"/>
        </w:rPr>
        <w:t xml:space="preserve"> nie może utrudniać prowadzonych działań związanych z inspekcją</w:t>
      </w:r>
      <w:r w:rsidR="008060D3" w:rsidRPr="00ED4BDE">
        <w:rPr>
          <w:rFonts w:ascii="Calibri" w:hAnsi="Calibri"/>
          <w:sz w:val="22"/>
        </w:rPr>
        <w:t xml:space="preserve"> / kontrolą</w:t>
      </w:r>
      <w:r w:rsidRPr="00ED4BDE">
        <w:rPr>
          <w:rFonts w:ascii="Calibri" w:hAnsi="Calibri"/>
          <w:sz w:val="22"/>
        </w:rPr>
        <w:t>. Udział ww. osób nie obciąża finansowo Wnioskodawc</w:t>
      </w:r>
      <w:r w:rsidR="008060D3" w:rsidRPr="00ED4BDE">
        <w:rPr>
          <w:rFonts w:ascii="Calibri" w:hAnsi="Calibri"/>
          <w:sz w:val="22"/>
        </w:rPr>
        <w:t>y</w:t>
      </w:r>
      <w:r w:rsidRPr="00ED4BDE">
        <w:rPr>
          <w:rFonts w:ascii="Calibri" w:hAnsi="Calibri"/>
          <w:sz w:val="22"/>
        </w:rPr>
        <w:t>.</w:t>
      </w:r>
    </w:p>
    <w:p w14:paraId="336E6EC7" w14:textId="77777777" w:rsidR="00EC2F1B" w:rsidRPr="00ED4BDE" w:rsidRDefault="00EC2F1B" w:rsidP="00EC2F1B">
      <w:pPr>
        <w:pStyle w:val="Zwykytekst"/>
        <w:spacing w:line="276" w:lineRule="auto"/>
        <w:ind w:left="720"/>
        <w:jc w:val="both"/>
        <w:rPr>
          <w:rFonts w:ascii="Calibri" w:hAnsi="Calibri"/>
          <w:sz w:val="22"/>
        </w:rPr>
      </w:pPr>
    </w:p>
    <w:p w14:paraId="2E9C8D9A" w14:textId="77777777" w:rsidR="00EC2F1B" w:rsidRPr="00ED4BDE" w:rsidRDefault="00EC2F1B" w:rsidP="00EC2F1B">
      <w:pPr>
        <w:pStyle w:val="Zwykytekst"/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Nadzór, o którym mowa w ust. 3 może być przeprowadzany częściej, jeżeli do PCBC S.A. wpłyną uzasadnione i właściwe informacje o nieprawidłowościach związanych z certyfikowanymi </w:t>
      </w:r>
      <w:r w:rsidR="008060D3" w:rsidRPr="00ED4BDE">
        <w:rPr>
          <w:rFonts w:ascii="Calibri" w:hAnsi="Calibri"/>
          <w:sz w:val="22"/>
        </w:rPr>
        <w:t>wyrobami</w:t>
      </w:r>
      <w:r w:rsidRPr="00ED4BDE">
        <w:rPr>
          <w:rFonts w:ascii="Calibri" w:hAnsi="Calibri"/>
          <w:sz w:val="22"/>
        </w:rPr>
        <w:t xml:space="preserve">. </w:t>
      </w:r>
    </w:p>
    <w:p w14:paraId="46F12775" w14:textId="77777777" w:rsidR="00EC2F1B" w:rsidRPr="00ED4BDE" w:rsidRDefault="00EC2F1B" w:rsidP="00563341">
      <w:pPr>
        <w:ind w:left="283"/>
        <w:jc w:val="both"/>
        <w:rPr>
          <w:rFonts w:ascii="Calibri" w:hAnsi="Calibri" w:cs="Calibri"/>
          <w:sz w:val="22"/>
          <w:szCs w:val="22"/>
        </w:rPr>
      </w:pPr>
    </w:p>
    <w:p w14:paraId="2C839D87" w14:textId="77777777" w:rsidR="005244D4" w:rsidRPr="00ED4BDE" w:rsidRDefault="005244D4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3F1EB5" w14:textId="2F26F1E5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>4</w:t>
      </w:r>
    </w:p>
    <w:p w14:paraId="2089D75A" w14:textId="77777777" w:rsidR="007072F5" w:rsidRPr="00ED4BDE" w:rsidRDefault="00EC5ACE">
      <w:pPr>
        <w:rPr>
          <w:rFonts w:ascii="Calibri" w:hAnsi="Calibri" w:cs="Calibri"/>
          <w:b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  <w:u w:val="single"/>
        </w:rPr>
        <w:t xml:space="preserve">Skargi </w:t>
      </w:r>
      <w:r w:rsidR="00285718" w:rsidRPr="00ED4BDE">
        <w:rPr>
          <w:rFonts w:ascii="Calibri" w:hAnsi="Calibri" w:cs="Calibri"/>
          <w:sz w:val="22"/>
          <w:szCs w:val="22"/>
          <w:u w:val="single"/>
        </w:rPr>
        <w:t>i o</w:t>
      </w:r>
      <w:r w:rsidR="007072F5" w:rsidRPr="00ED4BDE">
        <w:rPr>
          <w:rFonts w:ascii="Calibri" w:hAnsi="Calibri" w:cs="Calibri"/>
          <w:sz w:val="22"/>
          <w:szCs w:val="22"/>
          <w:u w:val="single"/>
        </w:rPr>
        <w:t>dwołania</w:t>
      </w:r>
    </w:p>
    <w:p w14:paraId="63176A1D" w14:textId="77777777" w:rsidR="007072F5" w:rsidRPr="00ED4BDE" w:rsidRDefault="007072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4ED33F" w14:textId="77777777" w:rsidR="00285718" w:rsidRPr="00ED4BDE" w:rsidRDefault="00285718" w:rsidP="00DD1F50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Wnioskodawca będzie przechowywał zapisy dotyczące </w:t>
      </w:r>
      <w:r w:rsidR="00D8382D" w:rsidRPr="00ED4BDE">
        <w:rPr>
          <w:rFonts w:ascii="Calibri" w:hAnsi="Calibri" w:cs="Calibri"/>
          <w:sz w:val="22"/>
          <w:szCs w:val="22"/>
        </w:rPr>
        <w:t>skarg</w:t>
      </w:r>
      <w:r w:rsidRPr="00ED4BDE">
        <w:rPr>
          <w:rFonts w:ascii="Calibri" w:hAnsi="Calibri" w:cs="Calibri"/>
          <w:sz w:val="22"/>
          <w:szCs w:val="22"/>
        </w:rPr>
        <w:t xml:space="preserve"> oraz podjętych działań korygujących i na żądanie PCBC S.A. będzie informował o wszelkich </w:t>
      </w:r>
      <w:r w:rsidR="00D8382D" w:rsidRPr="00ED4BDE">
        <w:rPr>
          <w:rFonts w:ascii="Calibri" w:hAnsi="Calibri" w:cs="Calibri"/>
          <w:sz w:val="22"/>
          <w:szCs w:val="22"/>
        </w:rPr>
        <w:t>skargach</w:t>
      </w:r>
      <w:r w:rsidRPr="00ED4BDE">
        <w:rPr>
          <w:rFonts w:ascii="Calibri" w:hAnsi="Calibri" w:cs="Calibri"/>
          <w:sz w:val="22"/>
          <w:szCs w:val="22"/>
        </w:rPr>
        <w:t xml:space="preserve"> dotyczących certyfikowanych wyrobów. </w:t>
      </w:r>
    </w:p>
    <w:p w14:paraId="2F0AE344" w14:textId="77777777" w:rsidR="00285718" w:rsidRPr="00ED4BDE" w:rsidRDefault="00285718" w:rsidP="00285718">
      <w:pPr>
        <w:jc w:val="both"/>
        <w:rPr>
          <w:rFonts w:ascii="Calibri" w:hAnsi="Calibri" w:cs="Calibri"/>
          <w:sz w:val="22"/>
          <w:szCs w:val="22"/>
        </w:rPr>
      </w:pPr>
    </w:p>
    <w:p w14:paraId="4FBD7734" w14:textId="041ABC4E" w:rsidR="00285718" w:rsidRPr="00ED4BDE" w:rsidRDefault="00285718" w:rsidP="00DD1F50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Wnioskodawcy przysługuje prawo odwołania się w sprawach związanych z procesem certyfikacji </w:t>
      </w:r>
      <w:r w:rsidR="0079331B" w:rsidRPr="00ED4BDE">
        <w:rPr>
          <w:rFonts w:ascii="Calibri" w:hAnsi="Calibri" w:cs="Calibri"/>
          <w:sz w:val="22"/>
          <w:szCs w:val="22"/>
        </w:rPr>
        <w:br/>
      </w:r>
      <w:r w:rsidRPr="00ED4BDE">
        <w:rPr>
          <w:rFonts w:ascii="Calibri" w:hAnsi="Calibri" w:cs="Calibri"/>
          <w:sz w:val="22"/>
          <w:szCs w:val="22"/>
        </w:rPr>
        <w:t xml:space="preserve">i nadzoru. Tryb wnoszenia odwołania </w:t>
      </w:r>
      <w:r w:rsidR="00EC5ACE" w:rsidRPr="00ED4BDE">
        <w:rPr>
          <w:rFonts w:ascii="Calibri" w:hAnsi="Calibri" w:cs="Calibri"/>
          <w:sz w:val="22"/>
          <w:szCs w:val="22"/>
        </w:rPr>
        <w:t>podany</w:t>
      </w:r>
      <w:r w:rsidRPr="00ED4BDE">
        <w:rPr>
          <w:rFonts w:ascii="Calibri" w:hAnsi="Calibri" w:cs="Calibri"/>
          <w:sz w:val="22"/>
          <w:szCs w:val="22"/>
        </w:rPr>
        <w:t xml:space="preserve"> jest na stronie internetowej PCBC S.A.</w:t>
      </w:r>
      <w:r w:rsidR="00981607" w:rsidRPr="00ED4BDE">
        <w:rPr>
          <w:rFonts w:ascii="Calibri" w:hAnsi="Calibri" w:cs="Calibri"/>
          <w:sz w:val="22"/>
          <w:szCs w:val="22"/>
        </w:rPr>
        <w:t xml:space="preserve"> </w:t>
      </w:r>
    </w:p>
    <w:p w14:paraId="3292D504" w14:textId="77777777" w:rsidR="00434EE2" w:rsidRPr="00ED4BDE" w:rsidRDefault="00434EE2" w:rsidP="00DD1F50">
      <w:pPr>
        <w:rPr>
          <w:rFonts w:ascii="Calibri" w:hAnsi="Calibri" w:cs="Calibri"/>
          <w:b/>
          <w:sz w:val="22"/>
          <w:szCs w:val="22"/>
        </w:rPr>
      </w:pPr>
    </w:p>
    <w:p w14:paraId="4602CD19" w14:textId="77777777" w:rsidR="00160D2E" w:rsidRPr="00ED4BDE" w:rsidRDefault="00160D2E" w:rsidP="00160D2E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 w:rsidRPr="00ED4BDE">
        <w:rPr>
          <w:rFonts w:ascii="Calibri" w:hAnsi="Calibri"/>
          <w:b/>
          <w:sz w:val="22"/>
        </w:rPr>
        <w:t xml:space="preserve">§ </w:t>
      </w:r>
      <w:r w:rsidR="00180D7B" w:rsidRPr="00ED4BDE">
        <w:rPr>
          <w:rFonts w:ascii="Calibri" w:hAnsi="Calibri"/>
          <w:b/>
          <w:sz w:val="22"/>
        </w:rPr>
        <w:t>5</w:t>
      </w:r>
    </w:p>
    <w:p w14:paraId="74831F55" w14:textId="77777777" w:rsidR="00160D2E" w:rsidRPr="00ED4BDE" w:rsidRDefault="00160D2E" w:rsidP="00160D2E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 w:rsidRPr="00ED4BDE">
        <w:rPr>
          <w:rFonts w:ascii="Calibri" w:hAnsi="Calibri"/>
          <w:sz w:val="22"/>
          <w:u w:val="single"/>
        </w:rPr>
        <w:t>Reklama</w:t>
      </w:r>
    </w:p>
    <w:p w14:paraId="6555E541" w14:textId="77777777" w:rsidR="00160D2E" w:rsidRPr="00ED4BDE" w:rsidRDefault="00160D2E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2B48E5AD" w14:textId="7C495D4B" w:rsidR="00160D2E" w:rsidRPr="00ED4BDE" w:rsidRDefault="00160D2E" w:rsidP="00160D2E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W okresie ważności </w:t>
      </w:r>
      <w:r w:rsidR="007E53F9" w:rsidRPr="00ED4BDE">
        <w:rPr>
          <w:rFonts w:ascii="Calibri" w:hAnsi="Calibri"/>
          <w:sz w:val="22"/>
        </w:rPr>
        <w:t>ze</w:t>
      </w:r>
      <w:r w:rsidR="003E7B23">
        <w:rPr>
          <w:rFonts w:ascii="Calibri" w:hAnsi="Calibri"/>
          <w:sz w:val="22"/>
        </w:rPr>
        <w:t>z</w:t>
      </w:r>
      <w:r w:rsidR="007E53F9" w:rsidRPr="00ED4BDE">
        <w:rPr>
          <w:rFonts w:ascii="Calibri" w:hAnsi="Calibri"/>
          <w:sz w:val="22"/>
        </w:rPr>
        <w:t xml:space="preserve">wolenia EU Ecolabel i </w:t>
      </w:r>
      <w:r w:rsidRPr="00ED4BDE">
        <w:rPr>
          <w:rFonts w:ascii="Calibri" w:hAnsi="Calibri"/>
          <w:sz w:val="22"/>
        </w:rPr>
        <w:t xml:space="preserve">certyfikatu Wnioskodawca ma prawo podawania do publicznej wiadomości faktu </w:t>
      </w:r>
      <w:r w:rsidR="00CA7815" w:rsidRPr="00ED4BDE">
        <w:rPr>
          <w:rFonts w:ascii="Calibri" w:hAnsi="Calibri"/>
          <w:sz w:val="22"/>
        </w:rPr>
        <w:t>przyznania prawa używania oznakowania ekologicznego EU Ecolabel na wyrobach</w:t>
      </w:r>
      <w:r w:rsidR="00901FBD" w:rsidRPr="00ED4BDE">
        <w:rPr>
          <w:rFonts w:ascii="Calibri" w:hAnsi="Calibri"/>
          <w:sz w:val="22"/>
        </w:rPr>
        <w:t xml:space="preserve"> / </w:t>
      </w:r>
      <w:r w:rsidR="007E53F9" w:rsidRPr="00ED4BDE">
        <w:rPr>
          <w:rFonts w:ascii="Calibri" w:hAnsi="Calibri"/>
          <w:sz w:val="22"/>
        </w:rPr>
        <w:t>usługach</w:t>
      </w:r>
      <w:r w:rsidR="00CA7815" w:rsidRPr="00ED4BDE">
        <w:rPr>
          <w:rFonts w:ascii="Calibri" w:hAnsi="Calibri"/>
          <w:sz w:val="22"/>
        </w:rPr>
        <w:t xml:space="preserve"> wymienionych </w:t>
      </w:r>
      <w:r w:rsidR="007E53F9" w:rsidRPr="00ED4BDE">
        <w:rPr>
          <w:rFonts w:ascii="Calibri" w:hAnsi="Calibri"/>
          <w:sz w:val="22"/>
        </w:rPr>
        <w:t>w</w:t>
      </w:r>
      <w:r w:rsidR="00CA7815" w:rsidRPr="00ED4BDE">
        <w:rPr>
          <w:rFonts w:ascii="Calibri" w:hAnsi="Calibri"/>
          <w:sz w:val="22"/>
        </w:rPr>
        <w:t xml:space="preserve"> </w:t>
      </w:r>
      <w:r w:rsidRPr="00ED4BDE">
        <w:rPr>
          <w:rFonts w:ascii="Calibri" w:hAnsi="Calibri"/>
          <w:sz w:val="22"/>
        </w:rPr>
        <w:t>certyfikat</w:t>
      </w:r>
      <w:r w:rsidR="00CA7815" w:rsidRPr="00ED4BDE">
        <w:rPr>
          <w:rFonts w:ascii="Calibri" w:hAnsi="Calibri"/>
          <w:sz w:val="22"/>
        </w:rPr>
        <w:t>ach</w:t>
      </w:r>
      <w:r w:rsidRPr="00ED4BDE">
        <w:rPr>
          <w:rFonts w:ascii="Calibri" w:hAnsi="Calibri"/>
          <w:sz w:val="22"/>
        </w:rPr>
        <w:t xml:space="preserve"> w sposób nie wprowadzający w błąd.</w:t>
      </w:r>
    </w:p>
    <w:p w14:paraId="269FE961" w14:textId="77777777" w:rsidR="00160D2E" w:rsidRDefault="00160D2E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60A45098" w14:textId="77777777" w:rsidR="00C821E3" w:rsidRDefault="00C821E3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1CE28A20" w14:textId="77777777" w:rsidR="00C821E3" w:rsidRDefault="00C821E3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1D1811EA" w14:textId="77777777" w:rsidR="00C821E3" w:rsidRPr="00ED4BDE" w:rsidRDefault="00C821E3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5FC8E54F" w14:textId="77777777" w:rsidR="00160D2E" w:rsidRPr="00ED4BDE" w:rsidRDefault="00160D2E" w:rsidP="00160D2E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 w:rsidRPr="00ED4BDE">
        <w:rPr>
          <w:rFonts w:ascii="Calibri" w:hAnsi="Calibri"/>
          <w:b/>
          <w:sz w:val="22"/>
        </w:rPr>
        <w:lastRenderedPageBreak/>
        <w:t xml:space="preserve">§ </w:t>
      </w:r>
      <w:r w:rsidR="00180D7B" w:rsidRPr="00ED4BDE">
        <w:rPr>
          <w:rFonts w:ascii="Calibri" w:hAnsi="Calibri"/>
          <w:b/>
          <w:sz w:val="22"/>
        </w:rPr>
        <w:t>6</w:t>
      </w:r>
    </w:p>
    <w:p w14:paraId="3911F4F2" w14:textId="77777777" w:rsidR="00160D2E" w:rsidRPr="00ED4BDE" w:rsidRDefault="00160D2E" w:rsidP="00160D2E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 w:rsidRPr="00ED4BDE">
        <w:rPr>
          <w:rFonts w:ascii="Calibri" w:hAnsi="Calibri"/>
          <w:sz w:val="22"/>
          <w:u w:val="single"/>
        </w:rPr>
        <w:t>Publikacje</w:t>
      </w:r>
    </w:p>
    <w:p w14:paraId="00EEBB50" w14:textId="77777777" w:rsidR="00160D2E" w:rsidRPr="00ED4BDE" w:rsidRDefault="00160D2E" w:rsidP="00160D2E">
      <w:pPr>
        <w:pStyle w:val="Zwykytekst"/>
        <w:spacing w:line="276" w:lineRule="auto"/>
        <w:rPr>
          <w:rFonts w:ascii="Calibri" w:hAnsi="Calibri"/>
          <w:sz w:val="22"/>
        </w:rPr>
      </w:pPr>
    </w:p>
    <w:p w14:paraId="6194A5E8" w14:textId="77777777" w:rsidR="00160D2E" w:rsidRPr="00ED4BDE" w:rsidRDefault="00160D2E" w:rsidP="00160D2E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PCBC S.A. prowadzi rejestr wydanych </w:t>
      </w:r>
      <w:r w:rsidR="00CA7815" w:rsidRPr="00ED4BDE">
        <w:rPr>
          <w:rFonts w:ascii="Calibri" w:hAnsi="Calibri"/>
          <w:sz w:val="22"/>
        </w:rPr>
        <w:t>zezwoleń EU Ecolabel / certyfikatów</w:t>
      </w:r>
      <w:r w:rsidRPr="00ED4BDE">
        <w:rPr>
          <w:rFonts w:ascii="Calibri" w:hAnsi="Calibri"/>
          <w:sz w:val="22"/>
        </w:rPr>
        <w:t>.</w:t>
      </w:r>
    </w:p>
    <w:p w14:paraId="1EAD97D1" w14:textId="77777777" w:rsidR="00160D2E" w:rsidRPr="00ED4BDE" w:rsidRDefault="00160D2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A5E666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="00C35F77"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 xml:space="preserve"> 7</w:t>
      </w:r>
    </w:p>
    <w:p w14:paraId="2129731F" w14:textId="77777777" w:rsidR="00C821E3" w:rsidRPr="00FB2786" w:rsidRDefault="00C821E3" w:rsidP="00C821E3">
      <w:pPr>
        <w:spacing w:after="120" w:line="276" w:lineRule="auto"/>
        <w:jc w:val="both"/>
        <w:outlineLvl w:val="0"/>
        <w:rPr>
          <w:rFonts w:ascii="Calibri" w:hAnsi="Calibri"/>
          <w:color w:val="000000"/>
          <w:sz w:val="22"/>
          <w:u w:val="single"/>
        </w:rPr>
      </w:pPr>
      <w:r w:rsidRPr="00FB2786">
        <w:rPr>
          <w:rFonts w:ascii="Calibri" w:hAnsi="Calibri"/>
          <w:color w:val="000000"/>
          <w:sz w:val="22"/>
          <w:u w:val="single"/>
        </w:rPr>
        <w:t>Poufność</w:t>
      </w:r>
    </w:p>
    <w:p w14:paraId="4E3222A9" w14:textId="77777777" w:rsidR="00C821E3" w:rsidRPr="00FB2786" w:rsidRDefault="00C821E3" w:rsidP="00C821E3">
      <w:pPr>
        <w:widowControl w:val="0"/>
        <w:numPr>
          <w:ilvl w:val="0"/>
          <w:numId w:val="55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Strony oświadczają, że będą sobie przekazywać w celu realizacji niniejszej umowy, jak niezależni administratorzy, dane osobowe dotyczące osób reprezentujących Stronę niniejszej umowy, współpracowników Strony, pracowników Strony, podwykonawców Strony, pracowników oraz współpracowników podwykonawców Strony, a także innych osób, którymi Strona niniejszej umowy posługuje się przy jej wykonywaniu. </w:t>
      </w:r>
    </w:p>
    <w:p w14:paraId="74688249" w14:textId="77777777" w:rsidR="00C821E3" w:rsidRPr="00FB2786" w:rsidRDefault="00C821E3" w:rsidP="00C821E3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685B2301" w14:textId="6DFC32FA" w:rsidR="00C821E3" w:rsidRPr="00FB2786" w:rsidRDefault="0038202D" w:rsidP="00C821E3">
      <w:pPr>
        <w:widowControl w:val="0"/>
        <w:numPr>
          <w:ilvl w:val="0"/>
          <w:numId w:val="55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Wnioskodawca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21E3" w:rsidRPr="00FB2786">
        <w:rPr>
          <w:rFonts w:ascii="Calibri" w:hAnsi="Calibri" w:cs="Calibri"/>
          <w:color w:val="000000"/>
          <w:sz w:val="22"/>
          <w:szCs w:val="22"/>
        </w:rPr>
        <w:t xml:space="preserve">udostępnia PCBC S.A. klauzulę informacyjną skierowaną do osób, o których mowa w  ust. 1, których dane w związku z niniejszą umową przekazuje lub będzie przekazywać PCBC S.A; klauzula stanowi Załącznik nr 3 do niniejszej umowy. PCBC S.A. oświadcza, iż zapoznał się z ww. klauzulą i zobowiązuje się do jej przekazania w imieniu </w:t>
      </w:r>
      <w:r>
        <w:rPr>
          <w:rFonts w:ascii="Calibri" w:hAnsi="Calibri" w:cs="Calibri"/>
          <w:color w:val="000000"/>
          <w:sz w:val="22"/>
          <w:szCs w:val="22"/>
        </w:rPr>
        <w:t>Wnioskodawcy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21E3" w:rsidRPr="00FB2786">
        <w:rPr>
          <w:rFonts w:ascii="Calibri" w:hAnsi="Calibri" w:cs="Calibri"/>
          <w:color w:val="000000"/>
          <w:sz w:val="22"/>
          <w:szCs w:val="22"/>
        </w:rPr>
        <w:t xml:space="preserve">w terminach wskazanych w przepisach rozporządzenia Parlamentu Europejskiego i Rady (UE) 2016/679 z dnia 27 kwietnia 2016 r. w sprawie ochrony osób fizycznych, w związku z przetwarzaniem danych osobowych i w  sprawie swobodnego przepływu takich danych oraz uchylenia dyrektywy 95/46/WE (ogólne rozporządzenie o ochronie danych) (Dz. Urz. UE L 119 z 04.05.2016, str. 1 oraz Dz. Urz. UE L 127 z  23.05.2018, s. 2), zwanego dalej „RODO”, wobec wszystkich osób, o których mowa w ust. 1, których dane w związku z niniejszą umową przekazuje lub będzie przekazywać </w:t>
      </w:r>
      <w:r>
        <w:rPr>
          <w:rFonts w:ascii="Calibri" w:hAnsi="Calibri" w:cs="Calibri"/>
          <w:color w:val="000000"/>
          <w:sz w:val="22"/>
          <w:szCs w:val="22"/>
        </w:rPr>
        <w:t>Wnioskodawcy</w:t>
      </w:r>
      <w:r w:rsidR="00C821E3" w:rsidRPr="00FB278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B5ABA34" w14:textId="77777777" w:rsidR="00C821E3" w:rsidRPr="00FB2786" w:rsidRDefault="00C821E3" w:rsidP="00C821E3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32A61264" w14:textId="546A4FF5" w:rsidR="00C821E3" w:rsidRPr="00FB2786" w:rsidRDefault="00C821E3" w:rsidP="00C821E3">
      <w:pPr>
        <w:widowControl w:val="0"/>
        <w:numPr>
          <w:ilvl w:val="0"/>
          <w:numId w:val="55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PCBC S.A. udostępnia </w:t>
      </w:r>
      <w:r w:rsidR="0038202D">
        <w:rPr>
          <w:rFonts w:ascii="Calibri" w:hAnsi="Calibri" w:cs="Calibri"/>
          <w:color w:val="000000"/>
          <w:sz w:val="22"/>
          <w:szCs w:val="22"/>
        </w:rPr>
        <w:t>Wnioskodawcy</w:t>
      </w:r>
      <w:r w:rsidR="0038202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>klauzulę informacyjną skierowaną do osób, o których mowa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ust. 1, których dane w związku z niniejszą umową przekazuje lub będzie przekazywać PCBC S.A; klauzula stanowi Załącznik nr 2 do niniejszej umowy. </w:t>
      </w:r>
      <w:r w:rsidR="0038202D">
        <w:rPr>
          <w:rFonts w:ascii="Calibri" w:hAnsi="Calibri" w:cs="Calibri"/>
          <w:color w:val="000000"/>
          <w:sz w:val="22"/>
          <w:szCs w:val="22"/>
        </w:rPr>
        <w:t>Wnioskodawca</w:t>
      </w:r>
      <w:r w:rsidR="0038202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oświadcza, iż zapoznał się z ww. klauzulą i zobowiązuje się do jej przekazania w imieniu PCBC S.A. w terminach wskazanych w przepisach RODO wobec wszystkich osób, o których mowa w ust. 1, których dane w związku z niniejszą umową przekazuje lub będzie przekazywać PCBCB S.A. </w:t>
      </w:r>
    </w:p>
    <w:p w14:paraId="281C5455" w14:textId="77777777" w:rsidR="00C821E3" w:rsidRPr="00FB2786" w:rsidRDefault="00C821E3" w:rsidP="00C821E3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61DBF7BA" w14:textId="0D8A4A24" w:rsidR="00C821E3" w:rsidRPr="00FB2786" w:rsidRDefault="00C821E3" w:rsidP="00C821E3">
      <w:pPr>
        <w:widowControl w:val="0"/>
        <w:numPr>
          <w:ilvl w:val="0"/>
          <w:numId w:val="55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W przypadku, gdy w trakcie realizacji niniejszej umowy </w:t>
      </w:r>
      <w:r w:rsidR="0038202D">
        <w:rPr>
          <w:rFonts w:ascii="Calibri" w:hAnsi="Calibri" w:cs="Calibri"/>
          <w:color w:val="000000"/>
          <w:sz w:val="22"/>
          <w:szCs w:val="22"/>
        </w:rPr>
        <w:t>Wnioskodawca</w:t>
      </w:r>
      <w:r w:rsidR="0038202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>zdecyduje się powierzyć przetwarzanie danych osobowych, zostanie pomiędzy stronami podpisana umowa regulująca te kwestie zgodna z RODO, w szczególności z art. 28 ust. 3 i 4 tego rozporządzenia, zwaną „Umową powierzenia przetwarzania danych osobowych”.</w:t>
      </w:r>
    </w:p>
    <w:p w14:paraId="4EBB72E9" w14:textId="77777777" w:rsidR="00C821E3" w:rsidRPr="00FB2786" w:rsidRDefault="00C821E3" w:rsidP="00C821E3">
      <w:pPr>
        <w:widowControl w:val="0"/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8343468" w14:textId="10BD0849" w:rsidR="00C821E3" w:rsidRPr="00FB2786" w:rsidRDefault="00C821E3" w:rsidP="00C821E3">
      <w:pPr>
        <w:numPr>
          <w:ilvl w:val="0"/>
          <w:numId w:val="55"/>
        </w:numPr>
        <w:spacing w:after="120"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PCBC S.A. zobowiązuje się nie przekazywać ani nie ujawniać nikomu, bez uprzedniej pisemnej zgody </w:t>
      </w:r>
      <w:r w:rsidR="0038202D">
        <w:rPr>
          <w:rFonts w:ascii="Calibri" w:hAnsi="Calibri" w:cs="Calibri"/>
          <w:color w:val="000000"/>
          <w:sz w:val="22"/>
        </w:rPr>
        <w:t>Wnioskodawcy</w:t>
      </w:r>
      <w:r w:rsidRPr="00FB2786">
        <w:rPr>
          <w:rFonts w:ascii="Calibri" w:hAnsi="Calibri" w:cs="Calibri"/>
          <w:color w:val="000000"/>
          <w:sz w:val="22"/>
        </w:rPr>
        <w:t xml:space="preserve">, jakichkolwiek informacji niepodanych do wiadomości publicznej, jakie uzyskało w związku lub przy okazji wykonywania obowiązków na podstawie niniejszej umowy. Obowiązek, o którym mowa powyżej, dotyczy w szczególności informacji stanowiących tajemnicę </w:t>
      </w:r>
      <w:r w:rsidR="0038202D">
        <w:rPr>
          <w:rFonts w:ascii="Calibri" w:hAnsi="Calibri" w:cs="Calibri"/>
          <w:color w:val="000000"/>
          <w:sz w:val="22"/>
        </w:rPr>
        <w:t>Wnioskodawcy</w:t>
      </w:r>
      <w:r w:rsidRPr="00FB2786">
        <w:rPr>
          <w:rFonts w:ascii="Calibri" w:hAnsi="Calibri" w:cs="Calibri"/>
          <w:color w:val="000000"/>
          <w:sz w:val="22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55CB3280" w14:textId="2348450A" w:rsidR="00C821E3" w:rsidRPr="00FB2786" w:rsidRDefault="00C821E3" w:rsidP="00C821E3">
      <w:pPr>
        <w:widowControl w:val="0"/>
        <w:numPr>
          <w:ilvl w:val="0"/>
          <w:numId w:val="55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  <w:szCs w:val="22"/>
        </w:rPr>
        <w:t xml:space="preserve">PCBC S.A. zobowiązuje również traktować jako poufną informację o </w:t>
      </w:r>
      <w:r w:rsidR="0038202D">
        <w:rPr>
          <w:rFonts w:ascii="Calibri" w:hAnsi="Calibri" w:cs="Calibri"/>
          <w:color w:val="000000"/>
          <w:sz w:val="22"/>
          <w:szCs w:val="22"/>
        </w:rPr>
        <w:t>Wnioskodawcy</w:t>
      </w:r>
      <w:r w:rsidR="0038202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 xml:space="preserve">uzyskaną z innych </w:t>
      </w:r>
      <w:r w:rsidRPr="00FB2786">
        <w:rPr>
          <w:rFonts w:ascii="Calibri" w:hAnsi="Calibri" w:cs="Calibri"/>
          <w:color w:val="000000"/>
          <w:sz w:val="22"/>
          <w:szCs w:val="22"/>
        </w:rPr>
        <w:lastRenderedPageBreak/>
        <w:t xml:space="preserve">źródeł niż </w:t>
      </w:r>
      <w:r w:rsidR="0038202D">
        <w:rPr>
          <w:rFonts w:ascii="Calibri" w:hAnsi="Calibri" w:cs="Calibri"/>
          <w:color w:val="000000"/>
          <w:sz w:val="22"/>
          <w:szCs w:val="22"/>
        </w:rPr>
        <w:t>Wnioskodawca</w:t>
      </w:r>
      <w:r w:rsidR="0038202D" w:rsidRPr="00FB27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2786">
        <w:rPr>
          <w:rFonts w:ascii="Calibri" w:hAnsi="Calibri" w:cs="Calibri"/>
          <w:color w:val="000000"/>
          <w:sz w:val="22"/>
          <w:szCs w:val="22"/>
        </w:rPr>
        <w:t>(np. od składających skargę lub urzędów publicznych).</w:t>
      </w:r>
    </w:p>
    <w:p w14:paraId="6F5D4598" w14:textId="77777777" w:rsidR="00C821E3" w:rsidRPr="00FB2786" w:rsidRDefault="00C821E3" w:rsidP="00C821E3">
      <w:pPr>
        <w:widowControl w:val="0"/>
        <w:suppressAutoHyphens/>
        <w:spacing w:line="276" w:lineRule="auto"/>
        <w:ind w:left="360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6843C40A" w14:textId="77777777" w:rsidR="00C821E3" w:rsidRPr="00FB2786" w:rsidRDefault="00C821E3" w:rsidP="00C821E3">
      <w:pPr>
        <w:widowControl w:val="0"/>
        <w:numPr>
          <w:ilvl w:val="0"/>
          <w:numId w:val="55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Powyższe ograniczenie nie ma zastosowania do informacji poufnych: </w:t>
      </w:r>
    </w:p>
    <w:p w14:paraId="0AC49C29" w14:textId="77777777" w:rsidR="00C821E3" w:rsidRPr="00FB2786" w:rsidRDefault="00C821E3" w:rsidP="00C821E3">
      <w:pPr>
        <w:widowControl w:val="0"/>
        <w:numPr>
          <w:ilvl w:val="0"/>
          <w:numId w:val="54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których ujawnienie przez PCBC S.A.  będzie konieczne ze względu na obowiązujące przepisy prawa,</w:t>
      </w:r>
    </w:p>
    <w:p w14:paraId="33A79348" w14:textId="77777777" w:rsidR="00C821E3" w:rsidRPr="00FB2786" w:rsidRDefault="00C821E3" w:rsidP="00C821E3">
      <w:pPr>
        <w:widowControl w:val="0"/>
        <w:numPr>
          <w:ilvl w:val="0"/>
          <w:numId w:val="54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są one informacjami powszechnie znanymi,</w:t>
      </w:r>
    </w:p>
    <w:p w14:paraId="3ECA0873" w14:textId="77777777" w:rsidR="00C821E3" w:rsidRPr="00FB2786" w:rsidRDefault="00C821E3" w:rsidP="00C821E3">
      <w:pPr>
        <w:widowControl w:val="0"/>
        <w:numPr>
          <w:ilvl w:val="0"/>
          <w:numId w:val="54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są one znane PCBC S.A. bez naruszenia klauzuli poufności,</w:t>
      </w:r>
    </w:p>
    <w:p w14:paraId="67B2EEB4" w14:textId="77777777" w:rsidR="00C821E3" w:rsidRPr="00FB2786" w:rsidRDefault="00C821E3" w:rsidP="00C821E3">
      <w:pPr>
        <w:widowControl w:val="0"/>
        <w:numPr>
          <w:ilvl w:val="0"/>
          <w:numId w:val="54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gdy zostaną one stworzone przez PCBC S.A.,</w:t>
      </w:r>
    </w:p>
    <w:p w14:paraId="567C61CE" w14:textId="77777777" w:rsidR="00C821E3" w:rsidRPr="00FB2786" w:rsidRDefault="00C821E3" w:rsidP="00C821E3">
      <w:pPr>
        <w:widowControl w:val="0"/>
        <w:numPr>
          <w:ilvl w:val="0"/>
          <w:numId w:val="54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 xml:space="preserve">gdy ujawnienie przez PCBC S.A. nastąpi na żądanie uprawnionych organów kontroli lub nadzoru. </w:t>
      </w:r>
    </w:p>
    <w:p w14:paraId="7CC103AF" w14:textId="77777777" w:rsidR="00C821E3" w:rsidRPr="00FB2786" w:rsidRDefault="00C821E3" w:rsidP="00C821E3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13B74757" w14:textId="77777777" w:rsidR="00C821E3" w:rsidRPr="00FB2786" w:rsidRDefault="00C821E3" w:rsidP="00C821E3">
      <w:pPr>
        <w:widowControl w:val="0"/>
        <w:numPr>
          <w:ilvl w:val="0"/>
          <w:numId w:val="55"/>
        </w:numPr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79388455" w14:textId="77777777" w:rsidR="00C821E3" w:rsidRPr="00FB2786" w:rsidRDefault="00C821E3" w:rsidP="00C821E3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color w:val="000000"/>
          <w:sz w:val="22"/>
        </w:rPr>
      </w:pPr>
    </w:p>
    <w:p w14:paraId="0839A5C5" w14:textId="77777777" w:rsidR="00C821E3" w:rsidRPr="00FB2786" w:rsidRDefault="00C821E3" w:rsidP="00C821E3">
      <w:pPr>
        <w:widowControl w:val="0"/>
        <w:numPr>
          <w:ilvl w:val="0"/>
          <w:numId w:val="55"/>
        </w:numPr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  <w:r w:rsidRPr="00FB2786">
        <w:rPr>
          <w:rFonts w:ascii="Calibri" w:hAnsi="Calibri" w:cs="Calibri"/>
          <w:color w:val="000000"/>
          <w:sz w:val="22"/>
        </w:rPr>
        <w:t>Ograniczenie wyszczególnione w ust. 1 powyżej nie ma zastosowania w stosunku do wskazanych pisemnie przez PCBC S.A. pracowników PCBC S.A. oraz osób współpracujących z PCBC S.A. w  zakresie, w jakim w/w pracownicy i osoby wykorzystują informacje</w:t>
      </w:r>
      <w:r w:rsidRPr="00FB2786">
        <w:rPr>
          <w:rFonts w:ascii="Calibri" w:hAnsi="Calibri"/>
          <w:color w:val="000000"/>
          <w:sz w:val="22"/>
        </w:rPr>
        <w:t xml:space="preserve"> poufne w celu należytego wykonania obowiązków i zadań wynikających z niniejszej umowy.</w:t>
      </w:r>
    </w:p>
    <w:p w14:paraId="269937D5" w14:textId="77777777" w:rsidR="00C821E3" w:rsidRPr="00FB2786" w:rsidRDefault="00C821E3" w:rsidP="00C821E3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</w:p>
    <w:p w14:paraId="5EFFA1DF" w14:textId="77777777" w:rsidR="00C821E3" w:rsidRPr="00FB2786" w:rsidRDefault="00C821E3" w:rsidP="00C821E3">
      <w:pPr>
        <w:widowControl w:val="0"/>
        <w:numPr>
          <w:ilvl w:val="0"/>
          <w:numId w:val="55"/>
        </w:numPr>
        <w:suppressAutoHyphens/>
        <w:spacing w:line="276" w:lineRule="auto"/>
        <w:jc w:val="both"/>
        <w:outlineLvl w:val="0"/>
        <w:rPr>
          <w:rFonts w:ascii="Calibri" w:hAnsi="Calibri"/>
          <w:color w:val="000000"/>
          <w:sz w:val="22"/>
        </w:rPr>
      </w:pPr>
      <w:r w:rsidRPr="00FB2786">
        <w:rPr>
          <w:rFonts w:ascii="Calibri" w:hAnsi="Calibri"/>
          <w:color w:val="000000"/>
          <w:sz w:val="22"/>
        </w:rPr>
        <w:t>Obowiązek zachowania poufności, o którym mowa w ust. 1 powyżej nie jest ograniczony w czasie.</w:t>
      </w:r>
    </w:p>
    <w:p w14:paraId="0FF1CA65" w14:textId="77777777" w:rsidR="00C821E3" w:rsidRPr="00FB2786" w:rsidRDefault="00C821E3" w:rsidP="00C821E3">
      <w:pPr>
        <w:spacing w:line="276" w:lineRule="auto"/>
        <w:jc w:val="both"/>
        <w:outlineLvl w:val="0"/>
        <w:rPr>
          <w:rFonts w:ascii="Calibri" w:hAnsi="Calibri"/>
          <w:b/>
          <w:color w:val="000000"/>
          <w:sz w:val="22"/>
        </w:rPr>
      </w:pPr>
    </w:p>
    <w:p w14:paraId="055D0F7A" w14:textId="77777777" w:rsidR="00434EE2" w:rsidRPr="00ED4BDE" w:rsidRDefault="00434EE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2769B3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 xml:space="preserve"> 8</w:t>
      </w:r>
    </w:p>
    <w:p w14:paraId="290EE294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  <w:u w:val="single"/>
        </w:rPr>
        <w:t>Należności</w:t>
      </w:r>
    </w:p>
    <w:p w14:paraId="3B17067B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7D6077CB" w14:textId="314842C4" w:rsidR="002B4C6E" w:rsidRPr="00ED4BDE" w:rsidRDefault="00911F32" w:rsidP="002B4C6E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Wnioskodawca</w:t>
      </w:r>
      <w:r w:rsidR="002B4C6E" w:rsidRPr="00ED4BDE">
        <w:rPr>
          <w:rFonts w:ascii="Calibri" w:hAnsi="Calibri" w:cs="Calibri"/>
          <w:sz w:val="22"/>
          <w:szCs w:val="22"/>
        </w:rPr>
        <w:t xml:space="preserve"> zobowiązuje się do pokrycia kosztów certyfikacji, zgodnie z fakturą wystawioną przez PCBC S.A.</w:t>
      </w:r>
      <w:r w:rsidR="0079331B" w:rsidRPr="00ED4BDE">
        <w:rPr>
          <w:rFonts w:ascii="Calibri" w:hAnsi="Calibri" w:cs="Calibri"/>
          <w:sz w:val="22"/>
          <w:szCs w:val="22"/>
        </w:rPr>
        <w:t>,</w:t>
      </w:r>
      <w:r w:rsidR="002C67D3" w:rsidRPr="00ED4BDE">
        <w:rPr>
          <w:rFonts w:ascii="Calibri" w:hAnsi="Calibri" w:cs="Calibri"/>
          <w:sz w:val="22"/>
          <w:szCs w:val="22"/>
        </w:rPr>
        <w:t xml:space="preserve"> określonych w kosztorysie </w:t>
      </w:r>
      <w:r w:rsidR="00495E33" w:rsidRPr="00F56326">
        <w:rPr>
          <w:rFonts w:asciiTheme="minorHAnsi" w:hAnsiTheme="minorHAnsi" w:cstheme="minorHAnsi"/>
          <w:sz w:val="22"/>
          <w:szCs w:val="22"/>
        </w:rPr>
        <w:t xml:space="preserve">numer </w:t>
      </w:r>
      <w:bookmarkStart w:id="8" w:name="Tekst27"/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instrText>MERGEFIELD "Nr koszt."</w:instrText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t>&lt;&lt;Nr koszt.&gt;&gt;</w:t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  <w:r w:rsidR="00495E33" w:rsidRPr="00F56326">
        <w:rPr>
          <w:rFonts w:asciiTheme="minorHAnsi" w:hAnsiTheme="minorHAnsi" w:cstheme="minorHAnsi"/>
          <w:sz w:val="22"/>
          <w:szCs w:val="22"/>
        </w:rPr>
        <w:t xml:space="preserve"> z dnia </w:t>
      </w:r>
      <w:bookmarkStart w:id="9" w:name="Tekst28"/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instrText>MERGEFIELD "Dt. koszt."</w:instrText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t>&lt;&lt;Dt. koszt.&gt;&gt;</w:t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95E33"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="00495E33">
        <w:rPr>
          <w:rFonts w:asciiTheme="minorHAnsi" w:hAnsiTheme="minorHAnsi" w:cstheme="minorHAnsi"/>
          <w:sz w:val="22"/>
          <w:szCs w:val="22"/>
        </w:rPr>
        <w:t xml:space="preserve">, </w:t>
      </w:r>
      <w:r w:rsidR="00495E33" w:rsidRPr="00DF55FA">
        <w:rPr>
          <w:rFonts w:ascii="Calibri" w:hAnsi="Calibri"/>
          <w:bCs/>
          <w:sz w:val="22"/>
        </w:rPr>
        <w:t xml:space="preserve">stanowiącym </w:t>
      </w:r>
      <w:r w:rsidR="00495E33">
        <w:rPr>
          <w:rFonts w:ascii="Calibri" w:hAnsi="Calibri"/>
          <w:bCs/>
          <w:sz w:val="22"/>
        </w:rPr>
        <w:t>z</w:t>
      </w:r>
      <w:r w:rsidR="00495E33" w:rsidRPr="00DF55FA">
        <w:rPr>
          <w:rFonts w:ascii="Calibri" w:hAnsi="Calibri"/>
          <w:bCs/>
          <w:sz w:val="22"/>
        </w:rPr>
        <w:t>ałącznik nr 1 do niniejszej umowy</w:t>
      </w:r>
      <w:r w:rsidR="00495E33" w:rsidRPr="00DF55FA">
        <w:rPr>
          <w:rFonts w:ascii="Calibri" w:hAnsi="Calibri"/>
          <w:bCs/>
          <w:sz w:val="22"/>
        </w:rPr>
        <w:fldChar w:fldCharType="begin"/>
      </w:r>
      <w:r w:rsidR="00495E33" w:rsidRPr="00DF55FA">
        <w:rPr>
          <w:rFonts w:ascii="Calibri" w:hAnsi="Calibri"/>
          <w:bCs/>
          <w:sz w:val="22"/>
        </w:rPr>
        <w:instrText xml:space="preserve"> FORMTEXT </w:instrText>
      </w:r>
      <w:r w:rsidR="00D31BFE">
        <w:rPr>
          <w:rFonts w:ascii="Calibri" w:hAnsi="Calibri"/>
          <w:bCs/>
          <w:sz w:val="22"/>
        </w:rPr>
        <w:fldChar w:fldCharType="separate"/>
      </w:r>
      <w:r w:rsidR="00495E33" w:rsidRPr="00DF55FA">
        <w:rPr>
          <w:rFonts w:ascii="Calibri" w:hAnsi="Calibri"/>
          <w:bCs/>
          <w:sz w:val="22"/>
        </w:rPr>
        <w:fldChar w:fldCharType="end"/>
      </w:r>
      <w:r w:rsidR="00495E33">
        <w:rPr>
          <w:rFonts w:ascii="Calibri" w:hAnsi="Calibri"/>
          <w:bCs/>
          <w:sz w:val="22"/>
        </w:rPr>
        <w:t>,</w:t>
      </w:r>
      <w:r w:rsidR="0038202D">
        <w:rPr>
          <w:rFonts w:ascii="Calibri" w:hAnsi="Calibri"/>
          <w:bCs/>
          <w:sz w:val="22"/>
        </w:rPr>
        <w:t xml:space="preserve"> </w:t>
      </w:r>
      <w:r w:rsidR="002B4C6E" w:rsidRPr="00ED4BDE">
        <w:rPr>
          <w:rFonts w:ascii="Calibri" w:hAnsi="Calibri" w:cs="Calibri"/>
          <w:sz w:val="22"/>
          <w:szCs w:val="22"/>
        </w:rPr>
        <w:t>niezależnie od wyniku postępowania certyfikacyjnego.</w:t>
      </w:r>
      <w:r w:rsidR="00373A11" w:rsidRPr="00ED4BDE">
        <w:rPr>
          <w:rFonts w:ascii="Calibri" w:hAnsi="Calibri" w:cs="Calibri"/>
          <w:sz w:val="22"/>
          <w:szCs w:val="22"/>
        </w:rPr>
        <w:t xml:space="preserve"> W przypadku negatywnego wyniku postępowania certyfikacyjne</w:t>
      </w:r>
      <w:r w:rsidR="00AB70D7">
        <w:rPr>
          <w:rFonts w:ascii="Calibri" w:hAnsi="Calibri" w:cs="Calibri"/>
          <w:sz w:val="22"/>
          <w:szCs w:val="22"/>
        </w:rPr>
        <w:t>go</w:t>
      </w:r>
      <w:r w:rsidR="00373A11" w:rsidRPr="00ED4BDE">
        <w:rPr>
          <w:rFonts w:ascii="Calibri" w:hAnsi="Calibri" w:cs="Calibri"/>
          <w:sz w:val="22"/>
          <w:szCs w:val="22"/>
        </w:rPr>
        <w:t xml:space="preserve"> </w:t>
      </w:r>
      <w:r w:rsidR="0024055B" w:rsidRPr="00ED4BDE">
        <w:rPr>
          <w:rFonts w:ascii="Calibri" w:hAnsi="Calibri" w:cs="Calibri"/>
          <w:sz w:val="22"/>
          <w:szCs w:val="22"/>
        </w:rPr>
        <w:t xml:space="preserve">opłata roczna nie jest uwzględniana. W przypadku </w:t>
      </w:r>
      <w:r w:rsidR="00373A11" w:rsidRPr="00ED4BDE">
        <w:rPr>
          <w:rFonts w:ascii="Calibri" w:hAnsi="Calibri" w:cs="Calibri"/>
          <w:sz w:val="22"/>
          <w:szCs w:val="22"/>
        </w:rPr>
        <w:t xml:space="preserve">zakończenia procesu certyfikacyjnego na żądanie Wnioskodawcy w trakcie </w:t>
      </w:r>
      <w:r w:rsidR="0024055B" w:rsidRPr="00ED4BDE">
        <w:rPr>
          <w:rFonts w:ascii="Calibri" w:hAnsi="Calibri" w:cs="Calibri"/>
          <w:sz w:val="22"/>
          <w:szCs w:val="22"/>
        </w:rPr>
        <w:t>prowadzonej</w:t>
      </w:r>
      <w:r w:rsidR="00373A11" w:rsidRPr="00ED4BDE">
        <w:rPr>
          <w:rFonts w:ascii="Calibri" w:hAnsi="Calibri" w:cs="Calibri"/>
          <w:sz w:val="22"/>
          <w:szCs w:val="22"/>
        </w:rPr>
        <w:t xml:space="preserve"> oceny, o którym mowa w </w:t>
      </w:r>
      <w:r w:rsidR="00373A11" w:rsidRPr="00ED4BDE">
        <w:rPr>
          <w:rFonts w:ascii="Calibri" w:hAnsi="Calibri" w:cs="Calibri"/>
          <w:sz w:val="22"/>
          <w:szCs w:val="22"/>
        </w:rPr>
        <w:sym w:font="Times New Roman" w:char="00A7"/>
      </w:r>
      <w:r w:rsidR="00373A11" w:rsidRPr="00ED4BDE">
        <w:rPr>
          <w:rFonts w:ascii="Calibri" w:hAnsi="Calibri" w:cs="Calibri"/>
          <w:sz w:val="22"/>
          <w:szCs w:val="22"/>
        </w:rPr>
        <w:t>9 ust.1,</w:t>
      </w:r>
      <w:r w:rsidR="0024055B" w:rsidRPr="00ED4BDE">
        <w:rPr>
          <w:rFonts w:ascii="Calibri" w:hAnsi="Calibri" w:cs="Calibri"/>
          <w:sz w:val="22"/>
          <w:szCs w:val="22"/>
        </w:rPr>
        <w:t xml:space="preserve"> opłata roczna nie jest uwzględniana</w:t>
      </w:r>
      <w:r w:rsidR="00373A11" w:rsidRPr="00ED4BDE">
        <w:rPr>
          <w:rFonts w:ascii="Calibri" w:hAnsi="Calibri" w:cs="Calibri"/>
          <w:sz w:val="22"/>
          <w:szCs w:val="22"/>
        </w:rPr>
        <w:t>.</w:t>
      </w:r>
    </w:p>
    <w:p w14:paraId="5CB9924D" w14:textId="77777777" w:rsidR="00043B0F" w:rsidRPr="00ED4BDE" w:rsidRDefault="00043B0F" w:rsidP="00DD1F50">
      <w:pPr>
        <w:jc w:val="both"/>
        <w:rPr>
          <w:rFonts w:ascii="Calibri" w:hAnsi="Calibri" w:cs="Calibri"/>
          <w:sz w:val="22"/>
          <w:szCs w:val="22"/>
        </w:rPr>
      </w:pPr>
    </w:p>
    <w:p w14:paraId="562E6F9C" w14:textId="77777777" w:rsidR="00DB1268" w:rsidRPr="00ED4BDE" w:rsidRDefault="00DB1268" w:rsidP="00DB1268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Koszty, o których mowa powyżej są ustalone na podstawie obowiązujących przepisów i aktualnego cennika zatwierdzonego przez Zarząd PCBC S.A.</w:t>
      </w:r>
    </w:p>
    <w:p w14:paraId="4E7C9321" w14:textId="77777777" w:rsidR="00DB1268" w:rsidRPr="00ED4BDE" w:rsidRDefault="00DB1268" w:rsidP="00563341">
      <w:pPr>
        <w:pStyle w:val="Akapitzlist"/>
        <w:rPr>
          <w:rFonts w:ascii="Calibri" w:hAnsi="Calibri" w:cs="Calibri"/>
          <w:sz w:val="22"/>
          <w:szCs w:val="22"/>
        </w:rPr>
      </w:pPr>
    </w:p>
    <w:p w14:paraId="1C254291" w14:textId="7675DCDE" w:rsidR="00DB1268" w:rsidRDefault="00DB1268" w:rsidP="00DB1268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Strony dopuszczają możliwość zmiany pozycji kosztowych związanych z realizacją postanowień niniejszej umowy przez PCBC S.A. Zmiana tych kosztów jest skuteczna, jeśli zostanie wprowadzona w drodze pisemnego aneksu zaakceptowanego przez obie Strony. Podpisanie </w:t>
      </w:r>
      <w:r w:rsidR="005474C0">
        <w:rPr>
          <w:rFonts w:ascii="Calibri" w:hAnsi="Calibri" w:cs="Calibri"/>
          <w:sz w:val="22"/>
          <w:szCs w:val="22"/>
        </w:rPr>
        <w:t>ww.</w:t>
      </w:r>
      <w:r w:rsidRPr="00ED4BDE">
        <w:rPr>
          <w:rFonts w:ascii="Calibri" w:hAnsi="Calibri" w:cs="Calibri"/>
          <w:sz w:val="22"/>
          <w:szCs w:val="22"/>
        </w:rPr>
        <w:t xml:space="preserve"> aneksu nie skutkuje wygaśnięciem niniejszej umowy, ani poszczególnych jej postanowień.</w:t>
      </w:r>
    </w:p>
    <w:p w14:paraId="545118CB" w14:textId="77777777" w:rsidR="00740CB0" w:rsidRDefault="00740CB0" w:rsidP="00CC46CA">
      <w:pPr>
        <w:pStyle w:val="Akapitzlist"/>
        <w:rPr>
          <w:rFonts w:ascii="Calibri" w:hAnsi="Calibri" w:cs="Calibri"/>
          <w:sz w:val="22"/>
          <w:szCs w:val="22"/>
        </w:rPr>
      </w:pPr>
    </w:p>
    <w:p w14:paraId="640CA635" w14:textId="293F618B" w:rsidR="00740CB0" w:rsidRPr="00ED4BDE" w:rsidRDefault="00740CB0" w:rsidP="00DB1268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Przekazanie</w:t>
      </w:r>
      <w:r w:rsidRPr="00740CB0">
        <w:rPr>
          <w:rFonts w:ascii="Calibri" w:hAnsi="Calibri" w:cs="Calibri"/>
          <w:sz w:val="22"/>
          <w:szCs w:val="22"/>
        </w:rPr>
        <w:t xml:space="preserve"> Certyfikatu nastąpi po uiszczeniu wszystkich należności związanych z procesem certyfikacji</w:t>
      </w:r>
      <w:r>
        <w:rPr>
          <w:rFonts w:ascii="Calibri" w:hAnsi="Calibri" w:cs="Calibri"/>
          <w:sz w:val="22"/>
          <w:szCs w:val="22"/>
        </w:rPr>
        <w:t>, zgodnie z ust.1.</w:t>
      </w:r>
    </w:p>
    <w:p w14:paraId="5C776587" w14:textId="77777777" w:rsidR="00DB1268" w:rsidRPr="00ED4BDE" w:rsidRDefault="00DB1268" w:rsidP="00563341">
      <w:pPr>
        <w:pStyle w:val="Akapitzlist"/>
        <w:rPr>
          <w:rFonts w:ascii="Calibri" w:hAnsi="Calibri" w:cs="Calibri"/>
          <w:sz w:val="22"/>
          <w:szCs w:val="22"/>
        </w:rPr>
      </w:pPr>
    </w:p>
    <w:p w14:paraId="6B7ED65D" w14:textId="77777777" w:rsidR="007072F5" w:rsidRPr="00ED4BDE" w:rsidRDefault="007072F5" w:rsidP="00201D7A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Należność płatna będzie przelewem na rachunek bankowy PCBC S.A. </w:t>
      </w:r>
      <w:bookmarkStart w:id="10" w:name="_Hlk25750878"/>
      <w:r w:rsidRPr="00ED4BDE">
        <w:rPr>
          <w:rFonts w:ascii="Calibri" w:hAnsi="Calibri" w:cs="Calibri"/>
          <w:sz w:val="22"/>
          <w:szCs w:val="22"/>
        </w:rPr>
        <w:t xml:space="preserve">po wykonaniu odpowiednich czynności związanych z certyfikacją </w:t>
      </w:r>
      <w:bookmarkEnd w:id="10"/>
      <w:r w:rsidRPr="00ED4BDE">
        <w:rPr>
          <w:rFonts w:ascii="Calibri" w:hAnsi="Calibri" w:cs="Calibri"/>
          <w:sz w:val="22"/>
          <w:szCs w:val="22"/>
        </w:rPr>
        <w:t>na podstawie f</w:t>
      </w:r>
      <w:r w:rsidR="00364D24" w:rsidRPr="00ED4BDE">
        <w:rPr>
          <w:rFonts w:ascii="Calibri" w:hAnsi="Calibri" w:cs="Calibri"/>
          <w:sz w:val="22"/>
          <w:szCs w:val="22"/>
        </w:rPr>
        <w:t>a</w:t>
      </w:r>
      <w:r w:rsidRPr="00ED4BDE">
        <w:rPr>
          <w:rFonts w:ascii="Calibri" w:hAnsi="Calibri" w:cs="Calibri"/>
          <w:sz w:val="22"/>
          <w:szCs w:val="22"/>
        </w:rPr>
        <w:t>ktury VAT, w terminie</w:t>
      </w:r>
      <w:r w:rsidR="00CA4DBF" w:rsidRPr="00ED4BDE">
        <w:rPr>
          <w:rFonts w:ascii="Calibri" w:hAnsi="Calibri" w:cs="Calibri"/>
          <w:sz w:val="22"/>
          <w:szCs w:val="22"/>
        </w:rPr>
        <w:t xml:space="preserve"> </w:t>
      </w:r>
      <w:r w:rsidRPr="00ED4BDE">
        <w:rPr>
          <w:rFonts w:ascii="Calibri" w:hAnsi="Calibri" w:cs="Calibri"/>
          <w:sz w:val="22"/>
          <w:szCs w:val="22"/>
        </w:rPr>
        <w:t>14 dni od dnia jej wystawienia.</w:t>
      </w:r>
    </w:p>
    <w:p w14:paraId="7BF2A452" w14:textId="77777777" w:rsidR="00043B0F" w:rsidRPr="00ED4BDE" w:rsidRDefault="00043B0F" w:rsidP="00DD1F50">
      <w:pPr>
        <w:jc w:val="both"/>
        <w:rPr>
          <w:rFonts w:ascii="Calibri" w:hAnsi="Calibri" w:cs="Calibri"/>
          <w:sz w:val="22"/>
          <w:szCs w:val="22"/>
        </w:rPr>
      </w:pPr>
    </w:p>
    <w:p w14:paraId="2696C56B" w14:textId="10B6B536" w:rsidR="00981607" w:rsidRPr="00ED4BDE" w:rsidRDefault="00911F32" w:rsidP="00DB1268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Wnioskodawca</w:t>
      </w:r>
      <w:r w:rsidR="007072F5" w:rsidRPr="00ED4BDE">
        <w:rPr>
          <w:rFonts w:ascii="Calibri" w:hAnsi="Calibri" w:cs="Calibri"/>
          <w:sz w:val="22"/>
          <w:szCs w:val="22"/>
        </w:rPr>
        <w:t xml:space="preserve"> oświadcza, że jest zarejestrowanym </w:t>
      </w:r>
      <w:r w:rsidR="00F876E5" w:rsidRPr="00ED4BDE">
        <w:rPr>
          <w:rFonts w:ascii="Calibri" w:hAnsi="Calibri" w:cs="Calibri"/>
          <w:sz w:val="22"/>
          <w:szCs w:val="22"/>
        </w:rPr>
        <w:t>podatnikiem</w:t>
      </w:r>
      <w:r w:rsidR="007F3811" w:rsidRPr="00ED4BDE">
        <w:rPr>
          <w:rFonts w:ascii="Calibri" w:hAnsi="Calibri" w:cs="Calibri"/>
          <w:sz w:val="22"/>
          <w:szCs w:val="22"/>
        </w:rPr>
        <w:t xml:space="preserve"> podatku</w:t>
      </w:r>
      <w:r w:rsidR="007072F5" w:rsidRPr="00ED4BDE">
        <w:rPr>
          <w:rFonts w:ascii="Calibri" w:hAnsi="Calibri" w:cs="Calibri"/>
          <w:sz w:val="22"/>
          <w:szCs w:val="22"/>
        </w:rPr>
        <w:t xml:space="preserve"> VAT.</w:t>
      </w:r>
    </w:p>
    <w:p w14:paraId="01205571" w14:textId="77777777" w:rsidR="00770A58" w:rsidRDefault="00770A58" w:rsidP="00770A58">
      <w:pPr>
        <w:jc w:val="both"/>
        <w:rPr>
          <w:rFonts w:ascii="Calibri" w:hAnsi="Calibri" w:cs="Calibri"/>
          <w:sz w:val="22"/>
          <w:szCs w:val="22"/>
        </w:rPr>
      </w:pPr>
    </w:p>
    <w:p w14:paraId="104C3B1D" w14:textId="77777777" w:rsidR="00C821E3" w:rsidRDefault="00C821E3" w:rsidP="00770A58">
      <w:pPr>
        <w:jc w:val="both"/>
        <w:rPr>
          <w:rFonts w:ascii="Calibri" w:hAnsi="Calibri" w:cs="Calibri"/>
          <w:sz w:val="22"/>
          <w:szCs w:val="22"/>
        </w:rPr>
      </w:pPr>
    </w:p>
    <w:p w14:paraId="0A8CD44F" w14:textId="77777777" w:rsidR="00C821E3" w:rsidRPr="00ED4BDE" w:rsidRDefault="00C821E3" w:rsidP="00770A58">
      <w:pPr>
        <w:jc w:val="both"/>
        <w:rPr>
          <w:rFonts w:ascii="Calibri" w:hAnsi="Calibri" w:cs="Calibri"/>
          <w:sz w:val="22"/>
          <w:szCs w:val="22"/>
        </w:rPr>
      </w:pPr>
    </w:p>
    <w:p w14:paraId="507A9309" w14:textId="77777777" w:rsidR="00DB1268" w:rsidRPr="00ED4BDE" w:rsidRDefault="00DB1268" w:rsidP="00770A58">
      <w:pPr>
        <w:jc w:val="both"/>
        <w:rPr>
          <w:rFonts w:ascii="Calibri" w:hAnsi="Calibri" w:cs="Calibri"/>
          <w:sz w:val="22"/>
          <w:szCs w:val="22"/>
        </w:rPr>
      </w:pPr>
    </w:p>
    <w:p w14:paraId="0967A8F3" w14:textId="77777777" w:rsidR="00160D2E" w:rsidRPr="00ED4BDE" w:rsidRDefault="00160D2E" w:rsidP="00160D2E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 w:rsidRPr="00ED4BDE">
        <w:rPr>
          <w:rFonts w:ascii="Calibri" w:hAnsi="Calibri"/>
          <w:b/>
          <w:sz w:val="22"/>
        </w:rPr>
        <w:t xml:space="preserve">§ </w:t>
      </w:r>
      <w:r w:rsidR="00180D7B" w:rsidRPr="00ED4BDE">
        <w:rPr>
          <w:rFonts w:ascii="Calibri" w:hAnsi="Calibri"/>
          <w:b/>
          <w:sz w:val="22"/>
        </w:rPr>
        <w:t>9</w:t>
      </w:r>
    </w:p>
    <w:p w14:paraId="68C927B3" w14:textId="3269B9A8" w:rsidR="00160D2E" w:rsidRPr="00ED4BDE" w:rsidRDefault="008060D3" w:rsidP="00160D2E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/>
          <w:sz w:val="22"/>
          <w:u w:val="single"/>
        </w:rPr>
      </w:pPr>
      <w:r w:rsidRPr="00ED4BDE">
        <w:rPr>
          <w:rFonts w:ascii="Calibri" w:hAnsi="Calibri"/>
          <w:color w:val="000000"/>
          <w:sz w:val="22"/>
          <w:u w:val="single"/>
        </w:rPr>
        <w:t xml:space="preserve">Zakończenie, zawieszenie, cofnięcie lub </w:t>
      </w:r>
      <w:r w:rsidR="00160D2E" w:rsidRPr="00ED4BDE">
        <w:rPr>
          <w:rFonts w:ascii="Calibri" w:hAnsi="Calibri"/>
          <w:color w:val="000000"/>
          <w:sz w:val="22"/>
          <w:u w:val="single"/>
        </w:rPr>
        <w:t xml:space="preserve">ograniczenie </w:t>
      </w:r>
      <w:r w:rsidR="009C1423" w:rsidRPr="00ED4BDE">
        <w:rPr>
          <w:rFonts w:ascii="Calibri" w:hAnsi="Calibri"/>
          <w:color w:val="000000"/>
          <w:sz w:val="22"/>
          <w:u w:val="single"/>
        </w:rPr>
        <w:t>przyznanego</w:t>
      </w:r>
      <w:r w:rsidR="009D2AB6" w:rsidRPr="00ED4BDE">
        <w:rPr>
          <w:rFonts w:ascii="Calibri" w:hAnsi="Calibri"/>
          <w:color w:val="000000"/>
          <w:sz w:val="22"/>
          <w:u w:val="single"/>
        </w:rPr>
        <w:t xml:space="preserve"> zezwol</w:t>
      </w:r>
      <w:r w:rsidR="00696A36">
        <w:rPr>
          <w:rFonts w:ascii="Calibri" w:hAnsi="Calibri"/>
          <w:color w:val="000000"/>
          <w:sz w:val="22"/>
          <w:u w:val="single"/>
        </w:rPr>
        <w:t>e</w:t>
      </w:r>
      <w:r w:rsidR="009D2AB6" w:rsidRPr="00ED4BDE">
        <w:rPr>
          <w:rFonts w:ascii="Calibri" w:hAnsi="Calibri"/>
          <w:color w:val="000000"/>
          <w:sz w:val="22"/>
          <w:u w:val="single"/>
        </w:rPr>
        <w:t xml:space="preserve">nia EU Ecolabel i </w:t>
      </w:r>
      <w:r w:rsidR="00160D2E" w:rsidRPr="00ED4BDE">
        <w:rPr>
          <w:rFonts w:ascii="Calibri" w:hAnsi="Calibri"/>
          <w:color w:val="000000"/>
          <w:sz w:val="22"/>
          <w:u w:val="single"/>
        </w:rPr>
        <w:t xml:space="preserve">zakresu </w:t>
      </w:r>
      <w:r w:rsidRPr="00ED4BDE">
        <w:rPr>
          <w:rFonts w:ascii="Calibri" w:hAnsi="Calibri"/>
          <w:color w:val="000000"/>
          <w:sz w:val="22"/>
          <w:u w:val="single"/>
        </w:rPr>
        <w:t>cert</w:t>
      </w:r>
      <w:r w:rsidR="00CF708D" w:rsidRPr="00ED4BDE">
        <w:rPr>
          <w:rFonts w:ascii="Calibri" w:hAnsi="Calibri"/>
          <w:color w:val="000000"/>
          <w:sz w:val="22"/>
          <w:u w:val="single"/>
        </w:rPr>
        <w:t>y</w:t>
      </w:r>
      <w:r w:rsidRPr="00ED4BDE">
        <w:rPr>
          <w:rFonts w:ascii="Calibri" w:hAnsi="Calibri"/>
          <w:color w:val="000000"/>
          <w:sz w:val="22"/>
          <w:u w:val="single"/>
        </w:rPr>
        <w:t xml:space="preserve">fikacji </w:t>
      </w:r>
    </w:p>
    <w:p w14:paraId="0804EB6D" w14:textId="77777777" w:rsidR="00160D2E" w:rsidRPr="00ED4BDE" w:rsidRDefault="00160D2E" w:rsidP="00160D2E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/>
          <w:b/>
          <w:sz w:val="22"/>
        </w:rPr>
      </w:pPr>
    </w:p>
    <w:p w14:paraId="3FC86F91" w14:textId="77777777" w:rsidR="00160D2E" w:rsidRPr="00ED4BDE" w:rsidRDefault="00160D2E" w:rsidP="00C8230C">
      <w:pPr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Wnioskodawca na każdym etapie prowadzonej oceny</w:t>
      </w:r>
      <w:r w:rsidR="00CF708D" w:rsidRPr="00ED4BDE">
        <w:rPr>
          <w:rFonts w:ascii="Calibri" w:hAnsi="Calibri"/>
          <w:color w:val="000000"/>
          <w:sz w:val="22"/>
        </w:rPr>
        <w:t xml:space="preserve"> oraz w okresie ważności </w:t>
      </w:r>
      <w:r w:rsidR="009C1423" w:rsidRPr="00ED4BDE">
        <w:rPr>
          <w:rFonts w:ascii="Calibri" w:hAnsi="Calibri"/>
          <w:color w:val="000000"/>
          <w:sz w:val="22"/>
        </w:rPr>
        <w:t>przyznanego</w:t>
      </w:r>
      <w:r w:rsidR="009D2AB6" w:rsidRPr="00ED4BDE">
        <w:rPr>
          <w:rFonts w:ascii="Calibri" w:hAnsi="Calibri"/>
          <w:color w:val="000000"/>
          <w:sz w:val="22"/>
        </w:rPr>
        <w:t xml:space="preserve"> zezwolenia EU Ecolabel i </w:t>
      </w:r>
      <w:r w:rsidR="00CF708D" w:rsidRPr="00ED4BDE">
        <w:rPr>
          <w:rFonts w:ascii="Calibri" w:hAnsi="Calibri"/>
          <w:color w:val="000000"/>
          <w:sz w:val="22"/>
        </w:rPr>
        <w:t>certyfikatu</w:t>
      </w:r>
      <w:r w:rsidRPr="00ED4BDE">
        <w:rPr>
          <w:rFonts w:ascii="Calibri" w:hAnsi="Calibri"/>
          <w:color w:val="000000"/>
          <w:sz w:val="22"/>
        </w:rPr>
        <w:t xml:space="preserve"> ma możliwość zakończenia </w:t>
      </w:r>
      <w:r w:rsidR="002C67D3" w:rsidRPr="00ED4BDE">
        <w:rPr>
          <w:rFonts w:ascii="Calibri" w:hAnsi="Calibri"/>
          <w:color w:val="000000"/>
          <w:sz w:val="22"/>
        </w:rPr>
        <w:t>procesu</w:t>
      </w:r>
      <w:r w:rsidRPr="00ED4BDE">
        <w:rPr>
          <w:rFonts w:ascii="Calibri" w:hAnsi="Calibri"/>
          <w:color w:val="000000"/>
          <w:sz w:val="22"/>
        </w:rPr>
        <w:t xml:space="preserve"> </w:t>
      </w:r>
      <w:r w:rsidR="00CF708D" w:rsidRPr="00ED4BDE">
        <w:rPr>
          <w:rFonts w:ascii="Calibri" w:hAnsi="Calibri"/>
          <w:color w:val="000000"/>
          <w:sz w:val="22"/>
        </w:rPr>
        <w:t>certyfikacji</w:t>
      </w:r>
      <w:r w:rsidRPr="00ED4BDE">
        <w:rPr>
          <w:rFonts w:ascii="Calibri" w:hAnsi="Calibri"/>
          <w:color w:val="000000"/>
          <w:sz w:val="22"/>
        </w:rPr>
        <w:t xml:space="preserve">. Zakończenie </w:t>
      </w:r>
      <w:r w:rsidR="002C67D3" w:rsidRPr="00ED4BDE">
        <w:rPr>
          <w:rFonts w:ascii="Calibri" w:hAnsi="Calibri"/>
          <w:color w:val="000000"/>
          <w:sz w:val="22"/>
        </w:rPr>
        <w:t>procesu</w:t>
      </w:r>
      <w:r w:rsidR="00CF708D" w:rsidRPr="00ED4BDE">
        <w:rPr>
          <w:rFonts w:ascii="Calibri" w:hAnsi="Calibri"/>
          <w:color w:val="000000"/>
          <w:sz w:val="22"/>
        </w:rPr>
        <w:t xml:space="preserve"> (na ż</w:t>
      </w:r>
      <w:r w:rsidR="00373A11" w:rsidRPr="00ED4BDE">
        <w:rPr>
          <w:rFonts w:ascii="Calibri" w:hAnsi="Calibri"/>
          <w:color w:val="000000"/>
          <w:sz w:val="22"/>
        </w:rPr>
        <w:t>ą</w:t>
      </w:r>
      <w:r w:rsidR="00CF708D" w:rsidRPr="00ED4BDE">
        <w:rPr>
          <w:rFonts w:ascii="Calibri" w:hAnsi="Calibri"/>
          <w:color w:val="000000"/>
          <w:sz w:val="22"/>
        </w:rPr>
        <w:t xml:space="preserve">danie </w:t>
      </w:r>
      <w:r w:rsidR="00081BF3" w:rsidRPr="00ED4BDE">
        <w:rPr>
          <w:rFonts w:ascii="Calibri" w:hAnsi="Calibri"/>
          <w:color w:val="000000"/>
          <w:sz w:val="22"/>
        </w:rPr>
        <w:t>Wnioskodawcy</w:t>
      </w:r>
      <w:r w:rsidR="00CF708D" w:rsidRPr="00ED4BDE">
        <w:rPr>
          <w:rFonts w:ascii="Calibri" w:hAnsi="Calibri"/>
          <w:color w:val="000000"/>
          <w:sz w:val="22"/>
        </w:rPr>
        <w:t>)</w:t>
      </w:r>
      <w:r w:rsidRPr="00ED4BDE">
        <w:rPr>
          <w:rFonts w:ascii="Calibri" w:hAnsi="Calibri"/>
          <w:color w:val="000000"/>
          <w:sz w:val="22"/>
        </w:rPr>
        <w:t xml:space="preserve"> odbywa się na pisemny wniosek Wnioskodawcy</w:t>
      </w:r>
      <w:r w:rsidR="002C67D3" w:rsidRPr="00ED4BDE">
        <w:rPr>
          <w:rFonts w:ascii="Calibri" w:hAnsi="Calibri"/>
          <w:color w:val="000000"/>
          <w:sz w:val="22"/>
        </w:rPr>
        <w:t>.</w:t>
      </w:r>
      <w:r w:rsidR="008060D3" w:rsidRPr="00ED4BDE">
        <w:rPr>
          <w:rFonts w:ascii="Calibri" w:hAnsi="Calibri"/>
          <w:color w:val="000000"/>
          <w:sz w:val="22"/>
        </w:rPr>
        <w:t xml:space="preserve"> </w:t>
      </w:r>
    </w:p>
    <w:p w14:paraId="076CE5A5" w14:textId="77777777" w:rsidR="00C8230C" w:rsidRPr="00ED4BDE" w:rsidRDefault="00C8230C" w:rsidP="00C8230C">
      <w:pPr>
        <w:tabs>
          <w:tab w:val="left" w:pos="0"/>
        </w:tabs>
        <w:spacing w:line="276" w:lineRule="auto"/>
        <w:ind w:left="405"/>
        <w:jc w:val="both"/>
        <w:rPr>
          <w:rFonts w:ascii="Calibri" w:hAnsi="Calibri"/>
          <w:sz w:val="22"/>
        </w:rPr>
      </w:pPr>
    </w:p>
    <w:p w14:paraId="77B2A7DB" w14:textId="77777777" w:rsidR="00160D2E" w:rsidRPr="00ED4BDE" w:rsidRDefault="00160D2E" w:rsidP="00160D2E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PCBC S.A. zawiesi ważność </w:t>
      </w:r>
      <w:r w:rsidR="009C1423" w:rsidRPr="00ED4BDE">
        <w:rPr>
          <w:rFonts w:ascii="Calibri" w:hAnsi="Calibri"/>
          <w:color w:val="000000"/>
          <w:sz w:val="22"/>
        </w:rPr>
        <w:t>przy</w:t>
      </w:r>
      <w:r w:rsidR="00C8230C" w:rsidRPr="00ED4BDE">
        <w:rPr>
          <w:rFonts w:ascii="Calibri" w:hAnsi="Calibri"/>
          <w:color w:val="000000"/>
          <w:sz w:val="22"/>
        </w:rPr>
        <w:t xml:space="preserve">znanego zezwolenia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Pr="00ED4BDE">
        <w:rPr>
          <w:rFonts w:ascii="Calibri" w:hAnsi="Calibri"/>
          <w:color w:val="000000"/>
          <w:sz w:val="22"/>
        </w:rPr>
        <w:t xml:space="preserve">certyfikatu w przypadku: </w:t>
      </w:r>
    </w:p>
    <w:p w14:paraId="1BDE7040" w14:textId="77777777" w:rsidR="0039425C" w:rsidRPr="00ED4BDE" w:rsidRDefault="0039425C" w:rsidP="00160D2E">
      <w:pPr>
        <w:numPr>
          <w:ilvl w:val="1"/>
          <w:numId w:val="45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gdy Wnioskodawca  nie wyraża zgody na przeprowadzenie inspekcji w nadzorze</w:t>
      </w:r>
    </w:p>
    <w:p w14:paraId="3F850C1C" w14:textId="77777777" w:rsidR="00160D2E" w:rsidRPr="00ED4BDE" w:rsidRDefault="00160D2E" w:rsidP="00160D2E">
      <w:pPr>
        <w:numPr>
          <w:ilvl w:val="1"/>
          <w:numId w:val="45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negatywnych wyników inspekcji w ramach nadzoru, </w:t>
      </w:r>
    </w:p>
    <w:p w14:paraId="6E2E653C" w14:textId="77777777" w:rsidR="00160D2E" w:rsidRPr="00ED4BDE" w:rsidRDefault="00160D2E" w:rsidP="00160D2E">
      <w:pPr>
        <w:numPr>
          <w:ilvl w:val="1"/>
          <w:numId w:val="45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wniosku Wnioskodawcy (</w:t>
      </w:r>
      <w:r w:rsidR="009C1423" w:rsidRPr="00ED4BDE">
        <w:rPr>
          <w:rFonts w:ascii="Calibri" w:hAnsi="Calibri"/>
          <w:color w:val="000000"/>
          <w:sz w:val="22"/>
        </w:rPr>
        <w:t xml:space="preserve">użytkownika zezwolenia EU Ecolabel i </w:t>
      </w:r>
      <w:r w:rsidRPr="00ED4BDE">
        <w:rPr>
          <w:rFonts w:ascii="Calibri" w:hAnsi="Calibri"/>
          <w:color w:val="000000"/>
          <w:sz w:val="22"/>
        </w:rPr>
        <w:t xml:space="preserve">posiadacza certyfikatu), </w:t>
      </w:r>
    </w:p>
    <w:p w14:paraId="04EEB18D" w14:textId="77777777" w:rsidR="00160D2E" w:rsidRPr="00ED4BDE" w:rsidRDefault="00160D2E" w:rsidP="00563341">
      <w:pPr>
        <w:numPr>
          <w:ilvl w:val="1"/>
          <w:numId w:val="45"/>
        </w:numPr>
        <w:spacing w:line="276" w:lineRule="auto"/>
        <w:ind w:left="709" w:hanging="283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stwierdzenia przekroczenia przez Wnioskodawcę praw i naruszenia obowiązków określonych </w:t>
      </w:r>
      <w:r w:rsidR="008060D3" w:rsidRPr="00ED4BDE">
        <w:rPr>
          <w:rFonts w:ascii="Calibri" w:hAnsi="Calibri"/>
          <w:color w:val="000000"/>
          <w:sz w:val="22"/>
        </w:rPr>
        <w:br/>
      </w:r>
      <w:r w:rsidRPr="00ED4BDE">
        <w:rPr>
          <w:rFonts w:ascii="Calibri" w:hAnsi="Calibri"/>
          <w:color w:val="000000"/>
          <w:sz w:val="22"/>
        </w:rPr>
        <w:t xml:space="preserve">w umowie o certyfikację i nadzór, </w:t>
      </w:r>
    </w:p>
    <w:p w14:paraId="541E2059" w14:textId="77777777" w:rsidR="00160D2E" w:rsidRPr="00ED4BDE" w:rsidRDefault="00160D2E" w:rsidP="00160D2E">
      <w:pPr>
        <w:numPr>
          <w:ilvl w:val="1"/>
          <w:numId w:val="45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niespełnienia w terminie zobowiązań finansowych wobec PCBC S.A.</w:t>
      </w:r>
    </w:p>
    <w:p w14:paraId="22CBE407" w14:textId="77777777" w:rsidR="00160D2E" w:rsidRPr="00ED4BDE" w:rsidRDefault="00160D2E" w:rsidP="00160D2E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02F7B764" w14:textId="77777777" w:rsidR="00160D2E" w:rsidRPr="00ED4BDE" w:rsidRDefault="00160D2E" w:rsidP="00160D2E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W decyzji o zawieszeniu </w:t>
      </w:r>
      <w:r w:rsidR="00C8230C" w:rsidRPr="00ED4BDE">
        <w:rPr>
          <w:rFonts w:ascii="Calibri" w:hAnsi="Calibri"/>
          <w:color w:val="000000"/>
          <w:sz w:val="22"/>
        </w:rPr>
        <w:t>zezwolenia EU Ecolabel l</w:t>
      </w:r>
      <w:r w:rsidR="009C1423" w:rsidRPr="00ED4BDE">
        <w:rPr>
          <w:rFonts w:ascii="Calibri" w:hAnsi="Calibri"/>
          <w:color w:val="000000"/>
          <w:sz w:val="22"/>
        </w:rPr>
        <w:t xml:space="preserve">ub </w:t>
      </w:r>
      <w:r w:rsidRPr="00ED4BDE">
        <w:rPr>
          <w:rFonts w:ascii="Calibri" w:hAnsi="Calibri"/>
          <w:color w:val="000000"/>
          <w:sz w:val="22"/>
        </w:rPr>
        <w:t>certyfikatu podawany jest termin i warunki, po których spełnieniu</w:t>
      </w:r>
      <w:r w:rsidR="008060D3" w:rsidRPr="00ED4BDE">
        <w:rPr>
          <w:rFonts w:ascii="Calibri" w:hAnsi="Calibri"/>
          <w:color w:val="000000"/>
          <w:sz w:val="22"/>
        </w:rPr>
        <w:t>,</w:t>
      </w:r>
      <w:r w:rsidRPr="00ED4BDE">
        <w:rPr>
          <w:rFonts w:ascii="Calibri" w:hAnsi="Calibri"/>
          <w:color w:val="000000"/>
          <w:sz w:val="22"/>
        </w:rPr>
        <w:t xml:space="preserve"> certyfikat zostanie przywrócony.</w:t>
      </w:r>
    </w:p>
    <w:p w14:paraId="74431872" w14:textId="77777777" w:rsidR="00160D2E" w:rsidRPr="00ED4BDE" w:rsidRDefault="00160D2E" w:rsidP="00160D2E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4D0DB232" w14:textId="77777777" w:rsidR="00160D2E" w:rsidRPr="00ED4BDE" w:rsidRDefault="00160D2E" w:rsidP="00160D2E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 xml:space="preserve">PCBC S.A. cofnie </w:t>
      </w:r>
      <w:r w:rsidR="00C8230C" w:rsidRPr="00ED4BDE">
        <w:rPr>
          <w:rFonts w:ascii="Calibri" w:hAnsi="Calibri"/>
          <w:color w:val="000000"/>
          <w:sz w:val="22"/>
        </w:rPr>
        <w:t>zezwolenie EU Ecolabel l</w:t>
      </w:r>
      <w:r w:rsidR="009C1423" w:rsidRPr="00ED4BDE">
        <w:rPr>
          <w:rFonts w:ascii="Calibri" w:hAnsi="Calibri"/>
          <w:color w:val="000000"/>
          <w:sz w:val="22"/>
        </w:rPr>
        <w:t>ub</w:t>
      </w:r>
      <w:r w:rsidR="009C1423" w:rsidRPr="00ED4BDE">
        <w:rPr>
          <w:rFonts w:ascii="Calibri" w:hAnsi="Calibri"/>
          <w:sz w:val="22"/>
        </w:rPr>
        <w:t xml:space="preserve"> </w:t>
      </w:r>
      <w:r w:rsidRPr="00ED4BDE">
        <w:rPr>
          <w:rFonts w:ascii="Calibri" w:hAnsi="Calibri"/>
          <w:sz w:val="22"/>
        </w:rPr>
        <w:t>certyfikat w przypadku:</w:t>
      </w:r>
    </w:p>
    <w:p w14:paraId="2179FE69" w14:textId="22B462C8" w:rsidR="00160D2E" w:rsidRPr="00ED4BDE" w:rsidRDefault="00160D2E" w:rsidP="00160D2E">
      <w:pPr>
        <w:numPr>
          <w:ilvl w:val="0"/>
          <w:numId w:val="46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niespełnienia przez Wnioskodawcę warunków przywrócenia ważności zawieszonego </w:t>
      </w:r>
      <w:r w:rsidR="009A74D1">
        <w:rPr>
          <w:rFonts w:ascii="Calibri" w:hAnsi="Calibri"/>
          <w:color w:val="000000"/>
          <w:sz w:val="22"/>
        </w:rPr>
        <w:t xml:space="preserve">zezwolenia EU Ecolabel lub </w:t>
      </w:r>
      <w:r w:rsidRPr="00ED4BDE">
        <w:rPr>
          <w:rFonts w:ascii="Calibri" w:hAnsi="Calibri"/>
          <w:color w:val="000000"/>
          <w:sz w:val="22"/>
        </w:rPr>
        <w:t>certyfikatu określonych w decyzji o zawieszeniu certyfikatu,</w:t>
      </w:r>
    </w:p>
    <w:p w14:paraId="6021B83E" w14:textId="77777777" w:rsidR="00160D2E" w:rsidRPr="00ED4BDE" w:rsidRDefault="00160D2E" w:rsidP="00160D2E">
      <w:pPr>
        <w:numPr>
          <w:ilvl w:val="0"/>
          <w:numId w:val="46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na wniosek Wnioskodawcy,</w:t>
      </w:r>
    </w:p>
    <w:p w14:paraId="08A601E9" w14:textId="77777777" w:rsidR="00160D2E" w:rsidRPr="00ED4BDE" w:rsidRDefault="00160D2E" w:rsidP="00160D2E">
      <w:pPr>
        <w:numPr>
          <w:ilvl w:val="0"/>
          <w:numId w:val="46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gdy dalsze utrzymanie certyfikatu skutkuje naruszeniem przepisów prawa lub stoi w sprzeczności </w:t>
      </w:r>
      <w:r w:rsidR="008060D3" w:rsidRPr="00ED4BDE">
        <w:rPr>
          <w:rFonts w:ascii="Calibri" w:hAnsi="Calibri"/>
          <w:color w:val="000000"/>
          <w:sz w:val="22"/>
        </w:rPr>
        <w:br/>
      </w:r>
      <w:r w:rsidRPr="00ED4BDE">
        <w:rPr>
          <w:rFonts w:ascii="Calibri" w:hAnsi="Calibri"/>
          <w:color w:val="000000"/>
          <w:sz w:val="22"/>
        </w:rPr>
        <w:t xml:space="preserve">z oceną prawną przedstawioną przez organy administracji,  </w:t>
      </w:r>
    </w:p>
    <w:p w14:paraId="63A403E3" w14:textId="091C5E10" w:rsidR="00160D2E" w:rsidRPr="00ED4BDE" w:rsidRDefault="00160D2E" w:rsidP="00160D2E">
      <w:pPr>
        <w:numPr>
          <w:ilvl w:val="0"/>
          <w:numId w:val="46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stwierdzenia trwałego zaprzestania produkcji wyrobu</w:t>
      </w:r>
      <w:r w:rsidR="009A74D1">
        <w:rPr>
          <w:rFonts w:ascii="Calibri" w:hAnsi="Calibri"/>
          <w:color w:val="000000"/>
          <w:sz w:val="22"/>
        </w:rPr>
        <w:t>/świadczenia u</w:t>
      </w:r>
      <w:r w:rsidR="005474C0">
        <w:rPr>
          <w:rFonts w:ascii="Calibri" w:hAnsi="Calibri"/>
          <w:color w:val="000000"/>
          <w:sz w:val="22"/>
        </w:rPr>
        <w:t>sł</w:t>
      </w:r>
      <w:r w:rsidR="009A74D1">
        <w:rPr>
          <w:rFonts w:ascii="Calibri" w:hAnsi="Calibri"/>
          <w:color w:val="000000"/>
          <w:sz w:val="22"/>
        </w:rPr>
        <w:t>ugi</w:t>
      </w:r>
      <w:r w:rsidRPr="00ED4BDE">
        <w:rPr>
          <w:rFonts w:ascii="Calibri" w:hAnsi="Calibri"/>
          <w:color w:val="000000"/>
          <w:sz w:val="22"/>
        </w:rPr>
        <w:t xml:space="preserve"> objętego</w:t>
      </w:r>
      <w:r w:rsidR="009A74D1">
        <w:rPr>
          <w:rFonts w:ascii="Calibri" w:hAnsi="Calibri"/>
          <w:color w:val="000000"/>
          <w:sz w:val="22"/>
        </w:rPr>
        <w:t>/-ej</w:t>
      </w:r>
      <w:r w:rsidRPr="00ED4BDE">
        <w:rPr>
          <w:rFonts w:ascii="Calibri" w:hAnsi="Calibri"/>
          <w:color w:val="000000"/>
          <w:sz w:val="22"/>
        </w:rPr>
        <w:t xml:space="preserve"> zakresem certyfikatu.</w:t>
      </w:r>
    </w:p>
    <w:p w14:paraId="2635F6CE" w14:textId="77777777" w:rsidR="00160D2E" w:rsidRPr="00ED4BDE" w:rsidRDefault="00160D2E" w:rsidP="00160D2E">
      <w:pPr>
        <w:spacing w:line="276" w:lineRule="auto"/>
        <w:jc w:val="both"/>
        <w:rPr>
          <w:rFonts w:ascii="Calibri" w:hAnsi="Calibri"/>
          <w:sz w:val="22"/>
        </w:rPr>
      </w:pPr>
    </w:p>
    <w:p w14:paraId="7F4A006B" w14:textId="77777777" w:rsidR="00160D2E" w:rsidRPr="00ED4BDE" w:rsidRDefault="00160D2E" w:rsidP="00160D2E">
      <w:p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Cofnięt</w:t>
      </w:r>
      <w:r w:rsidR="00C8230C" w:rsidRPr="00ED4BDE">
        <w:rPr>
          <w:rFonts w:ascii="Calibri" w:hAnsi="Calibri"/>
          <w:sz w:val="22"/>
        </w:rPr>
        <w:t xml:space="preserve">e zezwolenie EU Ecolabel </w:t>
      </w:r>
      <w:r w:rsidR="009C1423" w:rsidRPr="00ED4BDE">
        <w:rPr>
          <w:rFonts w:ascii="Calibri" w:hAnsi="Calibri"/>
          <w:sz w:val="22"/>
        </w:rPr>
        <w:t>lub</w:t>
      </w:r>
      <w:r w:rsidRPr="00ED4BDE">
        <w:rPr>
          <w:rFonts w:ascii="Calibri" w:hAnsi="Calibri"/>
          <w:sz w:val="22"/>
        </w:rPr>
        <w:t xml:space="preserve"> certyfikat nie może być przywrócony.</w:t>
      </w:r>
    </w:p>
    <w:p w14:paraId="54FF02EE" w14:textId="77777777" w:rsidR="00160D2E" w:rsidRPr="00ED4BDE" w:rsidRDefault="00160D2E" w:rsidP="00160D2E">
      <w:pPr>
        <w:spacing w:line="276" w:lineRule="auto"/>
        <w:ind w:left="284" w:hanging="284"/>
        <w:jc w:val="both"/>
        <w:rPr>
          <w:rFonts w:ascii="Calibri" w:hAnsi="Calibri"/>
          <w:sz w:val="22"/>
        </w:rPr>
      </w:pPr>
    </w:p>
    <w:p w14:paraId="56203A41" w14:textId="77777777" w:rsidR="00160D2E" w:rsidRPr="00ED4BDE" w:rsidRDefault="00160D2E" w:rsidP="00160D2E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PCBC</w:t>
      </w:r>
      <w:r w:rsidRPr="00ED4BDE">
        <w:rPr>
          <w:rFonts w:ascii="Calibri" w:hAnsi="Calibri"/>
          <w:color w:val="000000"/>
          <w:sz w:val="22"/>
        </w:rPr>
        <w:t xml:space="preserve"> S.A. ograniczy zakres </w:t>
      </w:r>
      <w:r w:rsidR="00C8230C" w:rsidRPr="00ED4BDE">
        <w:rPr>
          <w:rFonts w:ascii="Calibri" w:hAnsi="Calibri"/>
          <w:color w:val="000000"/>
          <w:sz w:val="22"/>
        </w:rPr>
        <w:t xml:space="preserve">zezwolenia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Pr="00ED4BDE">
        <w:rPr>
          <w:rFonts w:ascii="Calibri" w:hAnsi="Calibri"/>
          <w:color w:val="000000"/>
          <w:sz w:val="22"/>
        </w:rPr>
        <w:t>certyfikatu w przypadku:</w:t>
      </w:r>
    </w:p>
    <w:p w14:paraId="2D67A8A1" w14:textId="3F607BBA" w:rsidR="00160D2E" w:rsidRPr="00ED4BDE" w:rsidRDefault="00160D2E" w:rsidP="00160D2E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wniosku Wnioskodawcy (</w:t>
      </w:r>
      <w:r w:rsidR="009A74D1" w:rsidRPr="009A74D1">
        <w:rPr>
          <w:rFonts w:ascii="Calibri" w:hAnsi="Calibri"/>
          <w:color w:val="000000"/>
          <w:sz w:val="22"/>
        </w:rPr>
        <w:t xml:space="preserve">użytkownika zezwolenia EU Ecolabel </w:t>
      </w:r>
      <w:r w:rsidR="009A74D1">
        <w:rPr>
          <w:rFonts w:ascii="Calibri" w:hAnsi="Calibri"/>
          <w:color w:val="000000"/>
          <w:sz w:val="22"/>
        </w:rPr>
        <w:t xml:space="preserve">i </w:t>
      </w:r>
      <w:r w:rsidRPr="00ED4BDE">
        <w:rPr>
          <w:rFonts w:ascii="Calibri" w:hAnsi="Calibri"/>
          <w:color w:val="000000"/>
          <w:sz w:val="22"/>
        </w:rPr>
        <w:t xml:space="preserve">posiadacza certyfikatu), </w:t>
      </w:r>
    </w:p>
    <w:p w14:paraId="7CBCFA3B" w14:textId="77777777" w:rsidR="00160D2E" w:rsidRPr="00ED4BDE" w:rsidRDefault="00160D2E" w:rsidP="00160D2E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niespełnienia przez wyrób wymagań potwierdzonych certyfikatem.</w:t>
      </w:r>
    </w:p>
    <w:p w14:paraId="78D8B027" w14:textId="77777777" w:rsidR="00160D2E" w:rsidRPr="00ED4BDE" w:rsidRDefault="00160D2E" w:rsidP="00160D2E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2BEAB8C9" w14:textId="251A481C" w:rsidR="00160D2E" w:rsidRPr="00ED4BDE" w:rsidRDefault="00160D2E" w:rsidP="00160D2E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sz w:val="22"/>
        </w:rPr>
        <w:t>Wnioskodawca</w:t>
      </w:r>
      <w:r w:rsidRPr="00ED4BDE">
        <w:rPr>
          <w:rFonts w:ascii="Calibri" w:hAnsi="Calibri"/>
          <w:color w:val="000000"/>
          <w:sz w:val="22"/>
        </w:rPr>
        <w:t xml:space="preserve"> w przypadku </w:t>
      </w:r>
      <w:r w:rsidR="00CF708D" w:rsidRPr="00ED4BDE">
        <w:rPr>
          <w:rFonts w:ascii="Calibri" w:hAnsi="Calibri"/>
          <w:color w:val="000000"/>
          <w:sz w:val="22"/>
        </w:rPr>
        <w:t xml:space="preserve">zakończenia, </w:t>
      </w:r>
      <w:r w:rsidRPr="00ED4BDE">
        <w:rPr>
          <w:rFonts w:ascii="Calibri" w:hAnsi="Calibri"/>
          <w:color w:val="000000"/>
          <w:sz w:val="22"/>
        </w:rPr>
        <w:t xml:space="preserve">zawieszenia, cofnięcia certyfikatu </w:t>
      </w:r>
      <w:r w:rsidR="00F347B5" w:rsidRPr="00F347B5">
        <w:rPr>
          <w:rFonts w:ascii="Calibri" w:hAnsi="Calibri"/>
          <w:sz w:val="22"/>
        </w:rPr>
        <w:t xml:space="preserve">lub zezwolenia EU Ecolabel </w:t>
      </w:r>
      <w:r w:rsidRPr="00ED4BDE">
        <w:rPr>
          <w:rFonts w:ascii="Calibri" w:hAnsi="Calibri"/>
          <w:color w:val="000000"/>
          <w:sz w:val="22"/>
        </w:rPr>
        <w:t xml:space="preserve">lub ograniczenia zakresu </w:t>
      </w:r>
      <w:r w:rsidR="00C8230C" w:rsidRPr="00ED4BDE">
        <w:rPr>
          <w:rFonts w:ascii="Calibri" w:hAnsi="Calibri"/>
          <w:color w:val="000000"/>
          <w:sz w:val="22"/>
        </w:rPr>
        <w:t xml:space="preserve">zezwolenia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Pr="00ED4BDE">
        <w:rPr>
          <w:rFonts w:ascii="Calibri" w:hAnsi="Calibri"/>
          <w:color w:val="000000"/>
          <w:sz w:val="22"/>
        </w:rPr>
        <w:t>certyfikatu zobowiązuje się do:</w:t>
      </w:r>
    </w:p>
    <w:p w14:paraId="66BFD128" w14:textId="77777777" w:rsidR="00160D2E" w:rsidRPr="00ED4BDE" w:rsidRDefault="00160D2E" w:rsidP="00160D2E">
      <w:pPr>
        <w:numPr>
          <w:ilvl w:val="1"/>
          <w:numId w:val="48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>zwrotu certyfikatu (wraz z aneksem</w:t>
      </w:r>
      <w:r w:rsidR="00CF708D" w:rsidRPr="00ED4BDE">
        <w:rPr>
          <w:rFonts w:ascii="Calibri" w:hAnsi="Calibri"/>
          <w:color w:val="000000"/>
          <w:sz w:val="22"/>
        </w:rPr>
        <w:t>,</w:t>
      </w:r>
      <w:r w:rsidRPr="00ED4BDE">
        <w:rPr>
          <w:rFonts w:ascii="Calibri" w:hAnsi="Calibri"/>
          <w:color w:val="000000"/>
          <w:sz w:val="22"/>
        </w:rPr>
        <w:t xml:space="preserve"> jeśli dotyczy),</w:t>
      </w:r>
    </w:p>
    <w:p w14:paraId="67C7D913" w14:textId="0396C689" w:rsidR="00160D2E" w:rsidRPr="00ED4BDE" w:rsidRDefault="00160D2E" w:rsidP="00160D2E">
      <w:pPr>
        <w:numPr>
          <w:ilvl w:val="1"/>
          <w:numId w:val="48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t xml:space="preserve">zaprzestania powoływania się na </w:t>
      </w:r>
      <w:r w:rsidR="00C8230C" w:rsidRPr="00ED4BDE">
        <w:rPr>
          <w:rFonts w:ascii="Calibri" w:hAnsi="Calibri"/>
          <w:color w:val="000000"/>
          <w:sz w:val="22"/>
        </w:rPr>
        <w:t xml:space="preserve">zezwolenie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Pr="00ED4BDE">
        <w:rPr>
          <w:rFonts w:ascii="Calibri" w:hAnsi="Calibri"/>
          <w:color w:val="000000"/>
          <w:sz w:val="22"/>
        </w:rPr>
        <w:t>certyfikat z chwilą</w:t>
      </w:r>
      <w:r w:rsidR="00C8230C" w:rsidRPr="00ED4BDE">
        <w:rPr>
          <w:rFonts w:ascii="Calibri" w:hAnsi="Calibri"/>
          <w:color w:val="000000"/>
          <w:sz w:val="22"/>
        </w:rPr>
        <w:t>:</w:t>
      </w:r>
      <w:r w:rsidRPr="00ED4BDE">
        <w:rPr>
          <w:rFonts w:ascii="Calibri" w:hAnsi="Calibri"/>
          <w:color w:val="000000"/>
          <w:sz w:val="22"/>
        </w:rPr>
        <w:t xml:space="preserve"> otrzymania decyzji o</w:t>
      </w:r>
      <w:r w:rsidR="00C8230C" w:rsidRPr="00ED4BDE">
        <w:rPr>
          <w:rFonts w:ascii="Calibri" w:hAnsi="Calibri"/>
          <w:color w:val="000000"/>
          <w:sz w:val="22"/>
        </w:rPr>
        <w:t>:</w:t>
      </w:r>
      <w:r w:rsidRPr="00ED4BDE">
        <w:rPr>
          <w:rFonts w:ascii="Calibri" w:hAnsi="Calibri"/>
          <w:color w:val="000000"/>
          <w:sz w:val="22"/>
        </w:rPr>
        <w:t xml:space="preserve"> </w:t>
      </w:r>
      <w:r w:rsidR="00CF708D" w:rsidRPr="00ED4BDE">
        <w:rPr>
          <w:rFonts w:ascii="Calibri" w:hAnsi="Calibri"/>
          <w:color w:val="000000"/>
          <w:sz w:val="22"/>
        </w:rPr>
        <w:t xml:space="preserve">zakończeniu, </w:t>
      </w:r>
      <w:r w:rsidR="00C8230C" w:rsidRPr="00ED4BDE">
        <w:rPr>
          <w:rFonts w:ascii="Calibri" w:hAnsi="Calibri"/>
          <w:color w:val="000000"/>
          <w:sz w:val="22"/>
        </w:rPr>
        <w:t>zawieszeniu;</w:t>
      </w:r>
      <w:r w:rsidRPr="00ED4BDE">
        <w:rPr>
          <w:rFonts w:ascii="Calibri" w:hAnsi="Calibri"/>
          <w:color w:val="000000"/>
          <w:sz w:val="22"/>
        </w:rPr>
        <w:t xml:space="preserve"> cofnięciu </w:t>
      </w:r>
      <w:r w:rsidR="009C1423" w:rsidRPr="00ED4BDE">
        <w:rPr>
          <w:rFonts w:ascii="Calibri" w:hAnsi="Calibri"/>
          <w:color w:val="000000"/>
          <w:sz w:val="22"/>
        </w:rPr>
        <w:t>zezwo</w:t>
      </w:r>
      <w:r w:rsidR="00C8230C" w:rsidRPr="00ED4BDE">
        <w:rPr>
          <w:rFonts w:ascii="Calibri" w:hAnsi="Calibri"/>
          <w:color w:val="000000"/>
          <w:sz w:val="22"/>
        </w:rPr>
        <w:t>lenia EU Ecolabel; cofnięciu certyfikatu;</w:t>
      </w:r>
      <w:r w:rsidRPr="00ED4BDE">
        <w:rPr>
          <w:rFonts w:ascii="Calibri" w:hAnsi="Calibri"/>
          <w:color w:val="000000"/>
          <w:sz w:val="22"/>
        </w:rPr>
        <w:t xml:space="preserve"> ograniczeniu zakresu </w:t>
      </w:r>
      <w:r w:rsidR="00C8230C" w:rsidRPr="00ED4BDE">
        <w:rPr>
          <w:rFonts w:ascii="Calibri" w:hAnsi="Calibri"/>
          <w:color w:val="000000"/>
          <w:sz w:val="22"/>
        </w:rPr>
        <w:t xml:space="preserve">zezwolenia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="00C8230C" w:rsidRPr="00ED4BDE">
        <w:rPr>
          <w:rFonts w:ascii="Calibri" w:hAnsi="Calibri"/>
          <w:color w:val="000000"/>
          <w:sz w:val="22"/>
        </w:rPr>
        <w:t>certyfikatu -</w:t>
      </w:r>
      <w:r w:rsidRPr="00ED4BDE">
        <w:rPr>
          <w:rFonts w:ascii="Calibri" w:hAnsi="Calibri"/>
          <w:color w:val="000000"/>
          <w:sz w:val="22"/>
        </w:rPr>
        <w:t xml:space="preserve"> w</w:t>
      </w:r>
      <w:r w:rsidR="00C8230C" w:rsidRPr="00ED4BDE">
        <w:rPr>
          <w:rFonts w:ascii="Calibri" w:hAnsi="Calibri"/>
          <w:color w:val="000000"/>
          <w:sz w:val="22"/>
        </w:rPr>
        <w:t xml:space="preserve"> tym w</w:t>
      </w:r>
      <w:r w:rsidRPr="00ED4BDE">
        <w:rPr>
          <w:rFonts w:ascii="Calibri" w:hAnsi="Calibri"/>
          <w:color w:val="000000"/>
          <w:sz w:val="22"/>
        </w:rPr>
        <w:t xml:space="preserve"> szczególności wykorzystywania informacji o</w:t>
      </w:r>
      <w:r w:rsidR="005D0767">
        <w:rPr>
          <w:rFonts w:ascii="Calibri" w:hAnsi="Calibri"/>
          <w:color w:val="000000"/>
          <w:sz w:val="22"/>
        </w:rPr>
        <w:t> </w:t>
      </w:r>
      <w:r w:rsidRPr="00ED4BDE">
        <w:rPr>
          <w:rFonts w:ascii="Calibri" w:hAnsi="Calibri"/>
          <w:color w:val="000000"/>
          <w:sz w:val="22"/>
        </w:rPr>
        <w:t xml:space="preserve">posiadaniu </w:t>
      </w:r>
      <w:r w:rsidR="00C8230C" w:rsidRPr="00ED4BDE">
        <w:rPr>
          <w:rFonts w:ascii="Calibri" w:hAnsi="Calibri"/>
          <w:color w:val="000000"/>
          <w:sz w:val="22"/>
        </w:rPr>
        <w:t xml:space="preserve">zezwolenia EU Ecolabel </w:t>
      </w:r>
      <w:r w:rsidR="009C1423" w:rsidRPr="00ED4BDE">
        <w:rPr>
          <w:rFonts w:ascii="Calibri" w:hAnsi="Calibri"/>
          <w:color w:val="000000"/>
          <w:sz w:val="22"/>
        </w:rPr>
        <w:t xml:space="preserve">lub </w:t>
      </w:r>
      <w:r w:rsidRPr="00ED4BDE">
        <w:rPr>
          <w:rFonts w:ascii="Calibri" w:hAnsi="Calibri"/>
          <w:color w:val="000000"/>
          <w:sz w:val="22"/>
        </w:rPr>
        <w:t>certyfikatu w materiałach reklamowych,</w:t>
      </w:r>
    </w:p>
    <w:p w14:paraId="78DF9D2B" w14:textId="77777777" w:rsidR="00160D2E" w:rsidRPr="00ED4BDE" w:rsidRDefault="00160D2E" w:rsidP="00160D2E">
      <w:pPr>
        <w:numPr>
          <w:ilvl w:val="1"/>
          <w:numId w:val="48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ED4BDE">
        <w:rPr>
          <w:rFonts w:ascii="Calibri" w:hAnsi="Calibri"/>
          <w:color w:val="000000"/>
          <w:sz w:val="22"/>
        </w:rPr>
        <w:lastRenderedPageBreak/>
        <w:t>zaprzestania korzystania ze znaku.</w:t>
      </w:r>
    </w:p>
    <w:p w14:paraId="359D70B6" w14:textId="77777777" w:rsidR="00160D2E" w:rsidRPr="00ED4BDE" w:rsidRDefault="00160D2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F9B3C8" w14:textId="7777777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 xml:space="preserve"> 10</w:t>
      </w:r>
    </w:p>
    <w:p w14:paraId="4D72EC4D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  <w:u w:val="single"/>
        </w:rPr>
        <w:t>Odpowiedzialność prawna</w:t>
      </w:r>
    </w:p>
    <w:p w14:paraId="4CE02E7F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4F64A6E3" w14:textId="77777777" w:rsidR="00043B0F" w:rsidRPr="00ED4BDE" w:rsidRDefault="00043B0F" w:rsidP="00563341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Strony ustalają, że spory zaistniałe na tle wykonywania niniejszej umowy będą przekazywane do rozstrzygnięcia sądom</w:t>
      </w:r>
      <w:r w:rsidR="00FA7185" w:rsidRPr="00ED4BDE">
        <w:rPr>
          <w:rFonts w:ascii="Calibri" w:hAnsi="Calibri" w:cs="Calibri"/>
          <w:sz w:val="22"/>
          <w:szCs w:val="22"/>
        </w:rPr>
        <w:t xml:space="preserve"> w Polsce</w:t>
      </w:r>
      <w:r w:rsidRPr="00ED4BDE">
        <w:rPr>
          <w:rFonts w:ascii="Calibri" w:hAnsi="Calibri" w:cs="Calibri"/>
          <w:sz w:val="22"/>
          <w:szCs w:val="22"/>
        </w:rPr>
        <w:t xml:space="preserve"> właściwym dla siedziby PCBC S.A.</w:t>
      </w:r>
      <w:r w:rsidR="00C608FF" w:rsidRPr="00ED4BDE">
        <w:rPr>
          <w:rFonts w:ascii="Calibri" w:hAnsi="Calibri" w:cs="Calibri"/>
          <w:sz w:val="22"/>
          <w:szCs w:val="22"/>
        </w:rPr>
        <w:t xml:space="preserve"> o ile inny tryb ich rozstrzygania nie wynika z obowiązujących przepisów oraz ustaleń tej umowy.</w:t>
      </w:r>
    </w:p>
    <w:p w14:paraId="636329C1" w14:textId="77777777" w:rsidR="00043B0F" w:rsidRPr="00ED4BDE" w:rsidRDefault="00043B0F" w:rsidP="00043B0F">
      <w:pPr>
        <w:rPr>
          <w:rFonts w:ascii="Calibri" w:hAnsi="Calibri" w:cs="Calibri"/>
          <w:sz w:val="22"/>
          <w:szCs w:val="22"/>
        </w:rPr>
      </w:pPr>
    </w:p>
    <w:p w14:paraId="6E45C267" w14:textId="77777777" w:rsidR="00043B0F" w:rsidRPr="00ED4BDE" w:rsidRDefault="00043B0F" w:rsidP="00DD1F50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Ewentualne sprawy sporne związane z niniejszą umową będą rozstrzygane wg prawa polskiego. </w:t>
      </w:r>
    </w:p>
    <w:p w14:paraId="053FDBD6" w14:textId="77777777" w:rsidR="00043B0F" w:rsidRPr="00ED4BDE" w:rsidRDefault="00043B0F" w:rsidP="00043B0F">
      <w:pPr>
        <w:rPr>
          <w:rFonts w:ascii="Calibri" w:hAnsi="Calibri" w:cs="Calibri"/>
          <w:sz w:val="22"/>
          <w:szCs w:val="22"/>
        </w:rPr>
      </w:pPr>
    </w:p>
    <w:p w14:paraId="7DE1624D" w14:textId="7EBD6E63" w:rsidR="00043B0F" w:rsidRPr="00ED4BDE" w:rsidRDefault="00FA0EA6" w:rsidP="00DD1F50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A0EA6">
        <w:rPr>
          <w:rFonts w:ascii="Calibri" w:hAnsi="Calibri" w:cs="Calibri"/>
          <w:sz w:val="22"/>
          <w:szCs w:val="22"/>
        </w:rPr>
        <w:t xml:space="preserve">Odpowiedzialność PCBC S.A. za szkody wynikłe z niewykonania lub nienależytego wykonania postanowień niniejszej umowy, jak również odpowiedzialność za szkody wynikłe z innych przyczyn (np. w zw. </w:t>
      </w:r>
      <w:r w:rsidR="005D0767">
        <w:rPr>
          <w:rFonts w:ascii="Calibri" w:hAnsi="Calibri" w:cs="Calibri"/>
          <w:sz w:val="22"/>
          <w:szCs w:val="22"/>
        </w:rPr>
        <w:t>z </w:t>
      </w:r>
      <w:r w:rsidRPr="00FA0EA6">
        <w:rPr>
          <w:rFonts w:ascii="Calibri" w:hAnsi="Calibri" w:cs="Calibri"/>
          <w:sz w:val="22"/>
          <w:szCs w:val="22"/>
        </w:rPr>
        <w:t xml:space="preserve">cofnięciem certyfikacji lub wypowiedzeniem niniejszej umowy) oraz szkody spowodowane przez podwykonawców jednostki certyfikującej jest ograniczona do wysokości wynagrodzenia zapłaconego na rzecz jednostki certyfikującej przez </w:t>
      </w:r>
      <w:r>
        <w:rPr>
          <w:rFonts w:ascii="Calibri" w:hAnsi="Calibri" w:cs="Calibri"/>
          <w:sz w:val="22"/>
          <w:szCs w:val="22"/>
        </w:rPr>
        <w:t>Wnioskodawcę</w:t>
      </w:r>
      <w:r w:rsidRPr="00FA0EA6">
        <w:rPr>
          <w:rFonts w:ascii="Calibri" w:hAnsi="Calibri" w:cs="Calibri"/>
          <w:sz w:val="22"/>
          <w:szCs w:val="22"/>
        </w:rPr>
        <w:t xml:space="preserve"> w ramach niniejszej umowy. Odpowiedzialność PCBC S.A. nie obejmuje utraconych korzyści w rozumieniu art.361 Kodeksu cywilnego.</w:t>
      </w:r>
      <w:r w:rsidR="00C608FF" w:rsidRPr="00ED4BDE">
        <w:rPr>
          <w:rFonts w:ascii="Calibri" w:hAnsi="Calibri" w:cs="Calibri"/>
          <w:sz w:val="22"/>
          <w:szCs w:val="22"/>
        </w:rPr>
        <w:t xml:space="preserve"> </w:t>
      </w:r>
    </w:p>
    <w:p w14:paraId="4A8521B4" w14:textId="77777777" w:rsidR="00043B0F" w:rsidRPr="00ED4BDE" w:rsidRDefault="00043B0F" w:rsidP="00DD1F50">
      <w:pPr>
        <w:rPr>
          <w:rFonts w:ascii="Calibri" w:hAnsi="Calibri" w:cs="Calibri"/>
          <w:sz w:val="22"/>
          <w:szCs w:val="22"/>
        </w:rPr>
      </w:pPr>
    </w:p>
    <w:p w14:paraId="706AC86F" w14:textId="77777777" w:rsidR="00043B0F" w:rsidRPr="00ED4BDE" w:rsidRDefault="00043B0F" w:rsidP="00DD1F50">
      <w:pPr>
        <w:numPr>
          <w:ilvl w:val="0"/>
          <w:numId w:val="3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W sprawach nieuregulowanych niniejszą umową stosuje się przepisy kodeksu cywilnego.</w:t>
      </w:r>
    </w:p>
    <w:p w14:paraId="4B98468E" w14:textId="77777777" w:rsidR="00434EE2" w:rsidRPr="00ED4BDE" w:rsidRDefault="00434EE2" w:rsidP="00DD1F50">
      <w:pPr>
        <w:rPr>
          <w:rFonts w:ascii="Calibri" w:hAnsi="Calibri" w:cs="Calibri"/>
          <w:b/>
          <w:sz w:val="22"/>
          <w:szCs w:val="22"/>
        </w:rPr>
      </w:pPr>
    </w:p>
    <w:p w14:paraId="2BD795B8" w14:textId="77777777" w:rsidR="007072F5" w:rsidRPr="00ED4BDE" w:rsidRDefault="007072F5">
      <w:pPr>
        <w:jc w:val="center"/>
        <w:rPr>
          <w:rFonts w:ascii="Calibri" w:hAnsi="Calibri" w:cs="Calibri"/>
          <w:b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="005244D4"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 xml:space="preserve">  11</w:t>
      </w:r>
    </w:p>
    <w:p w14:paraId="08978F69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  <w:u w:val="single"/>
        </w:rPr>
        <w:t>Ważność umowy</w:t>
      </w:r>
    </w:p>
    <w:p w14:paraId="39656146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015181C4" w14:textId="77777777" w:rsidR="007072F5" w:rsidRPr="00ED4BDE" w:rsidRDefault="007072F5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Wszelkie zmiany w niniejszej umowie będą dokonywane w formie pisemnej pod rygorem nieważności. </w:t>
      </w:r>
    </w:p>
    <w:p w14:paraId="2EEBECAF" w14:textId="77777777" w:rsidR="00043B0F" w:rsidRPr="00ED4BDE" w:rsidRDefault="00043B0F" w:rsidP="00DD1F5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E3BD0F" w14:textId="77777777" w:rsidR="007072F5" w:rsidRPr="00ED4BDE" w:rsidRDefault="007072F5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Umowa obowiązuje z datą podpisania przez </w:t>
      </w:r>
      <w:r w:rsidR="00911F32" w:rsidRPr="00ED4BDE">
        <w:rPr>
          <w:rFonts w:ascii="Calibri" w:hAnsi="Calibri" w:cs="Calibri"/>
          <w:sz w:val="22"/>
          <w:szCs w:val="22"/>
        </w:rPr>
        <w:t>Wnioskodawcę</w:t>
      </w:r>
      <w:r w:rsidRPr="00ED4BDE">
        <w:rPr>
          <w:rFonts w:ascii="Calibri" w:hAnsi="Calibri" w:cs="Calibri"/>
          <w:sz w:val="22"/>
          <w:szCs w:val="22"/>
        </w:rPr>
        <w:t>.</w:t>
      </w:r>
    </w:p>
    <w:p w14:paraId="5AD8B25D" w14:textId="77777777" w:rsidR="00043B0F" w:rsidRPr="00ED4BDE" w:rsidRDefault="00043B0F" w:rsidP="00DD1F50">
      <w:pPr>
        <w:pStyle w:val="Kolorowalistaakcent11"/>
        <w:rPr>
          <w:rFonts w:ascii="Calibri" w:hAnsi="Calibri" w:cs="Calibri"/>
          <w:sz w:val="22"/>
          <w:szCs w:val="22"/>
        </w:rPr>
      </w:pPr>
    </w:p>
    <w:p w14:paraId="463F8E09" w14:textId="05FF12B3" w:rsidR="00043B0F" w:rsidRPr="00ED4BDE" w:rsidRDefault="00043B0F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Każda ze stron może wypowiedzieć </w:t>
      </w:r>
      <w:r w:rsidR="00541035" w:rsidRPr="00ED4BDE">
        <w:rPr>
          <w:rFonts w:ascii="Calibri" w:hAnsi="Calibri" w:cs="Calibri"/>
          <w:sz w:val="22"/>
          <w:szCs w:val="22"/>
        </w:rPr>
        <w:t>u</w:t>
      </w:r>
      <w:r w:rsidRPr="00ED4BDE">
        <w:rPr>
          <w:rFonts w:ascii="Calibri" w:hAnsi="Calibri" w:cs="Calibri"/>
          <w:sz w:val="22"/>
          <w:szCs w:val="22"/>
        </w:rPr>
        <w:t>mowę z zachowaniem miesięcznego terminu wypowiedzenia w</w:t>
      </w:r>
      <w:r w:rsidR="005D0767">
        <w:rPr>
          <w:rFonts w:ascii="Calibri" w:hAnsi="Calibri" w:cs="Calibri"/>
          <w:sz w:val="22"/>
          <w:szCs w:val="22"/>
        </w:rPr>
        <w:t> </w:t>
      </w:r>
      <w:r w:rsidRPr="00ED4BDE">
        <w:rPr>
          <w:rFonts w:ascii="Calibri" w:hAnsi="Calibri" w:cs="Calibri"/>
          <w:sz w:val="22"/>
          <w:szCs w:val="22"/>
        </w:rPr>
        <w:t xml:space="preserve">przypadku stwierdzenia naruszenia istotnych postanowień niniejszej </w:t>
      </w:r>
      <w:r w:rsidR="00541035" w:rsidRPr="00ED4BDE">
        <w:rPr>
          <w:rFonts w:ascii="Calibri" w:hAnsi="Calibri" w:cs="Calibri"/>
          <w:sz w:val="22"/>
          <w:szCs w:val="22"/>
        </w:rPr>
        <w:t>u</w:t>
      </w:r>
      <w:r w:rsidRPr="00ED4BDE">
        <w:rPr>
          <w:rFonts w:ascii="Calibri" w:hAnsi="Calibri" w:cs="Calibri"/>
          <w:sz w:val="22"/>
          <w:szCs w:val="22"/>
        </w:rPr>
        <w:t>mowy lub przepisów prawa przez drugą stronę</w:t>
      </w:r>
      <w:r w:rsidR="009E117B" w:rsidRPr="00ED4BDE">
        <w:rPr>
          <w:rFonts w:ascii="Calibri" w:hAnsi="Calibri" w:cs="Calibri"/>
          <w:sz w:val="22"/>
          <w:szCs w:val="22"/>
        </w:rPr>
        <w:t xml:space="preserve"> lub jeżeli dalsze obowiązywanie</w:t>
      </w:r>
      <w:r w:rsidR="00E32399" w:rsidRPr="00ED4BDE">
        <w:rPr>
          <w:rFonts w:ascii="Calibri" w:hAnsi="Calibri" w:cs="Calibri"/>
          <w:sz w:val="22"/>
          <w:szCs w:val="22"/>
        </w:rPr>
        <w:t xml:space="preserve"> niniejszej </w:t>
      </w:r>
      <w:r w:rsidR="00541035" w:rsidRPr="00ED4BDE">
        <w:rPr>
          <w:rFonts w:ascii="Calibri" w:hAnsi="Calibri" w:cs="Calibri"/>
          <w:sz w:val="22"/>
          <w:szCs w:val="22"/>
        </w:rPr>
        <w:t>u</w:t>
      </w:r>
      <w:r w:rsidR="00E32399" w:rsidRPr="00ED4BDE">
        <w:rPr>
          <w:rFonts w:ascii="Calibri" w:hAnsi="Calibri" w:cs="Calibri"/>
          <w:sz w:val="22"/>
          <w:szCs w:val="22"/>
        </w:rPr>
        <w:t>mowy</w:t>
      </w:r>
      <w:r w:rsidR="009E117B" w:rsidRPr="00ED4BDE">
        <w:rPr>
          <w:rFonts w:ascii="Calibri" w:hAnsi="Calibri" w:cs="Calibri"/>
          <w:sz w:val="22"/>
          <w:szCs w:val="22"/>
        </w:rPr>
        <w:t xml:space="preserve"> utraciło dla niej znaczenie ekonomiczne lub prawne</w:t>
      </w:r>
      <w:r w:rsidRPr="00ED4BDE">
        <w:rPr>
          <w:rFonts w:ascii="Calibri" w:hAnsi="Calibri" w:cs="Calibri"/>
          <w:sz w:val="22"/>
          <w:szCs w:val="22"/>
        </w:rPr>
        <w:t>.</w:t>
      </w:r>
    </w:p>
    <w:p w14:paraId="0F38D52D" w14:textId="77777777" w:rsidR="00043B0F" w:rsidRPr="00ED4BDE" w:rsidRDefault="00043B0F" w:rsidP="00DD1F50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256D406" w14:textId="77777777" w:rsidR="00043B0F" w:rsidRPr="00ED4BDE" w:rsidRDefault="00043B0F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Wypowiedzenie umowy, o którym mowa w ust. </w:t>
      </w:r>
      <w:r w:rsidR="00BD44B1" w:rsidRPr="00ED4BDE">
        <w:rPr>
          <w:rFonts w:ascii="Calibri" w:hAnsi="Calibri" w:cs="Calibri"/>
          <w:sz w:val="22"/>
          <w:szCs w:val="22"/>
        </w:rPr>
        <w:t>3</w:t>
      </w:r>
      <w:r w:rsidRPr="00ED4BDE">
        <w:rPr>
          <w:rFonts w:ascii="Calibri" w:hAnsi="Calibri" w:cs="Calibri"/>
          <w:sz w:val="22"/>
          <w:szCs w:val="22"/>
        </w:rPr>
        <w:t xml:space="preserve"> powyżej, dla ważności wymaga uprzedniego poinformowania pisemnego drugiej strony o zamiarze wypowiedzenia </w:t>
      </w:r>
      <w:r w:rsidR="00541035" w:rsidRPr="00ED4BDE">
        <w:rPr>
          <w:rFonts w:ascii="Calibri" w:hAnsi="Calibri" w:cs="Calibri"/>
          <w:sz w:val="22"/>
          <w:szCs w:val="22"/>
        </w:rPr>
        <w:t>u</w:t>
      </w:r>
      <w:r w:rsidRPr="00ED4BDE">
        <w:rPr>
          <w:rFonts w:ascii="Calibri" w:hAnsi="Calibri" w:cs="Calibri"/>
          <w:sz w:val="22"/>
          <w:szCs w:val="22"/>
        </w:rPr>
        <w:t xml:space="preserve">mowy i wyznaczenia drugiej stronie terminu 14 dniowego - licząc od daty skierowania pisemnego powiadomienia o zamiarze wypowiedzenia </w:t>
      </w:r>
      <w:r w:rsidR="00541035" w:rsidRPr="00ED4BDE">
        <w:rPr>
          <w:rFonts w:ascii="Calibri" w:hAnsi="Calibri" w:cs="Calibri"/>
          <w:sz w:val="22"/>
          <w:szCs w:val="22"/>
        </w:rPr>
        <w:t>u</w:t>
      </w:r>
      <w:r w:rsidRPr="00ED4BDE">
        <w:rPr>
          <w:rFonts w:ascii="Calibri" w:hAnsi="Calibri" w:cs="Calibri"/>
          <w:sz w:val="22"/>
          <w:szCs w:val="22"/>
        </w:rPr>
        <w:t xml:space="preserve">mowy - na usunięcie zaistniałego naruszenia, o którym mowa w ust. </w:t>
      </w:r>
      <w:r w:rsidR="00C63B2D" w:rsidRPr="00ED4BDE">
        <w:rPr>
          <w:rFonts w:ascii="Calibri" w:hAnsi="Calibri" w:cs="Calibri"/>
          <w:sz w:val="22"/>
          <w:szCs w:val="22"/>
        </w:rPr>
        <w:t xml:space="preserve">3 </w:t>
      </w:r>
      <w:r w:rsidRPr="00ED4BDE">
        <w:rPr>
          <w:rFonts w:ascii="Calibri" w:hAnsi="Calibri" w:cs="Calibri"/>
          <w:sz w:val="22"/>
          <w:szCs w:val="22"/>
        </w:rPr>
        <w:t>powyżej.</w:t>
      </w:r>
    </w:p>
    <w:p w14:paraId="2810B842" w14:textId="77777777" w:rsidR="00043B0F" w:rsidRPr="00ED4BDE" w:rsidRDefault="00043B0F" w:rsidP="00DD1F50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47979CB" w14:textId="77777777" w:rsidR="00043B0F" w:rsidRPr="00ED4BDE" w:rsidRDefault="00043B0F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>Oświadczenie o wypowiedzeniu wymaga formy pisemnej pod rygorem nieważności.</w:t>
      </w:r>
    </w:p>
    <w:p w14:paraId="634234F7" w14:textId="77777777" w:rsidR="00043B0F" w:rsidRPr="00ED4BDE" w:rsidRDefault="00043B0F" w:rsidP="00DD1F50">
      <w:pPr>
        <w:jc w:val="both"/>
        <w:rPr>
          <w:rFonts w:ascii="Calibri" w:hAnsi="Calibri" w:cs="Calibri"/>
          <w:sz w:val="22"/>
          <w:szCs w:val="22"/>
        </w:rPr>
      </w:pPr>
    </w:p>
    <w:p w14:paraId="7DF6C7DC" w14:textId="77777777" w:rsidR="00043B0F" w:rsidRPr="00ED4BDE" w:rsidRDefault="00043B0F" w:rsidP="00DD1F50">
      <w:pPr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sz w:val="22"/>
          <w:szCs w:val="22"/>
        </w:rPr>
        <w:t xml:space="preserve">Wypowiedzenie  umowy, o którym mowa w ust. </w:t>
      </w:r>
      <w:r w:rsidR="00BD44B1" w:rsidRPr="00ED4BDE">
        <w:rPr>
          <w:rFonts w:ascii="Calibri" w:hAnsi="Calibri" w:cs="Calibri"/>
          <w:sz w:val="22"/>
          <w:szCs w:val="22"/>
        </w:rPr>
        <w:t>3</w:t>
      </w:r>
      <w:r w:rsidRPr="00ED4BDE">
        <w:rPr>
          <w:rFonts w:ascii="Calibri" w:hAnsi="Calibri" w:cs="Calibri"/>
          <w:sz w:val="22"/>
          <w:szCs w:val="22"/>
        </w:rPr>
        <w:t xml:space="preserve"> nie zwalnia Wnioskodawcy z obowiązku rozliczenia należności wobec PCBC S.A. z tytułu czynności wykonanych w ramach niniejszej umowy do daty upływu terminu wypowiedzenia.</w:t>
      </w:r>
    </w:p>
    <w:p w14:paraId="6F09A7F2" w14:textId="77777777" w:rsidR="00C821E3" w:rsidRDefault="00C821E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841178" w14:textId="51421417" w:rsidR="007072F5" w:rsidRPr="00ED4BDE" w:rsidRDefault="007072F5">
      <w:pPr>
        <w:jc w:val="center"/>
        <w:rPr>
          <w:rFonts w:ascii="Calibri" w:hAnsi="Calibri" w:cs="Calibri"/>
          <w:sz w:val="22"/>
          <w:szCs w:val="22"/>
        </w:rPr>
      </w:pPr>
      <w:r w:rsidRPr="00ED4BD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D4BDE">
        <w:rPr>
          <w:rFonts w:ascii="Calibri" w:hAnsi="Calibri" w:cs="Calibri"/>
          <w:b/>
          <w:sz w:val="22"/>
          <w:szCs w:val="22"/>
        </w:rPr>
        <w:t xml:space="preserve"> </w:t>
      </w:r>
      <w:r w:rsidR="00180D7B" w:rsidRPr="00ED4BDE">
        <w:rPr>
          <w:rFonts w:ascii="Calibri" w:hAnsi="Calibri" w:cs="Calibri"/>
          <w:b/>
          <w:sz w:val="22"/>
          <w:szCs w:val="22"/>
        </w:rPr>
        <w:t xml:space="preserve"> 12</w:t>
      </w:r>
    </w:p>
    <w:p w14:paraId="0B9F244E" w14:textId="77777777" w:rsidR="007072F5" w:rsidRPr="00ED4BDE" w:rsidRDefault="007072F5">
      <w:pPr>
        <w:rPr>
          <w:rFonts w:ascii="Calibri" w:hAnsi="Calibri" w:cs="Calibri"/>
          <w:sz w:val="22"/>
          <w:szCs w:val="22"/>
        </w:rPr>
      </w:pPr>
    </w:p>
    <w:p w14:paraId="7340738A" w14:textId="77777777" w:rsidR="00104E59" w:rsidRPr="00ED4BDE" w:rsidRDefault="00104E59" w:rsidP="00104E59">
      <w:pPr>
        <w:pStyle w:val="Tekstpodstawowy"/>
        <w:rPr>
          <w:rFonts w:ascii="Calibri" w:hAnsi="Calibri" w:cs="Calibri"/>
          <w:szCs w:val="22"/>
        </w:rPr>
      </w:pPr>
      <w:r w:rsidRPr="00ED4BDE">
        <w:rPr>
          <w:rFonts w:ascii="Calibri" w:hAnsi="Calibri" w:cs="Calibri"/>
          <w:szCs w:val="22"/>
        </w:rPr>
        <w:t xml:space="preserve">Umowę sporządzono w dwóch jednobrzmiących egzemplarzach, jeden dla </w:t>
      </w:r>
      <w:r w:rsidR="00911F32" w:rsidRPr="00ED4BDE">
        <w:rPr>
          <w:rFonts w:ascii="Calibri" w:hAnsi="Calibri" w:cs="Calibri"/>
          <w:szCs w:val="22"/>
        </w:rPr>
        <w:t>Wnioskodawcy</w:t>
      </w:r>
      <w:r w:rsidRPr="00ED4BDE">
        <w:rPr>
          <w:rFonts w:ascii="Calibri" w:hAnsi="Calibri" w:cs="Calibri"/>
          <w:szCs w:val="22"/>
        </w:rPr>
        <w:t>, jeden dla PCBC S.A.</w:t>
      </w:r>
    </w:p>
    <w:p w14:paraId="0A9D5F9C" w14:textId="77777777" w:rsidR="00234140" w:rsidRPr="00ED4BDE" w:rsidRDefault="00234140" w:rsidP="00104E59">
      <w:pPr>
        <w:pStyle w:val="Tekstpodstawowy"/>
        <w:rPr>
          <w:rFonts w:ascii="Calibri" w:hAnsi="Calibri" w:cs="Calibri"/>
          <w:szCs w:val="22"/>
        </w:rPr>
      </w:pPr>
    </w:p>
    <w:p w14:paraId="7EA1455D" w14:textId="77777777" w:rsidR="00234140" w:rsidRPr="00ED4BDE" w:rsidRDefault="00234140" w:rsidP="00104E59">
      <w:pPr>
        <w:pStyle w:val="Tekstpodstawowy"/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837"/>
      </w:tblGrid>
      <w:tr w:rsidR="009C23C9" w:rsidRPr="00ED4BDE" w14:paraId="10F007D9" w14:textId="77777777" w:rsidTr="00495E33">
        <w:trPr>
          <w:trHeight w:val="301"/>
        </w:trPr>
        <w:tc>
          <w:tcPr>
            <w:tcW w:w="4853" w:type="dxa"/>
            <w:shd w:val="clear" w:color="auto" w:fill="auto"/>
          </w:tcPr>
          <w:p w14:paraId="0BEF0B1B" w14:textId="77777777" w:rsidR="00271D8D" w:rsidRPr="00ED4BDE" w:rsidRDefault="00271D8D" w:rsidP="002D70D6">
            <w:pPr>
              <w:pStyle w:val="Tekstpodstawowy"/>
              <w:jc w:val="center"/>
              <w:rPr>
                <w:rFonts w:ascii="Calibri" w:hAnsi="Calibri" w:cs="Calibri"/>
                <w:b/>
                <w:szCs w:val="22"/>
              </w:rPr>
            </w:pPr>
            <w:r w:rsidRPr="00ED4BDE">
              <w:rPr>
                <w:rFonts w:ascii="Calibri" w:hAnsi="Calibri" w:cs="Calibri"/>
                <w:b/>
                <w:szCs w:val="22"/>
              </w:rPr>
              <w:t>PCBC S.A.</w:t>
            </w:r>
          </w:p>
          <w:p w14:paraId="6C89CA45" w14:textId="77777777" w:rsidR="00201D7A" w:rsidRPr="00ED4BDE" w:rsidRDefault="00201D7A" w:rsidP="00201D7A">
            <w:pPr>
              <w:pStyle w:val="Tekstpodstawowy"/>
              <w:rPr>
                <w:rFonts w:ascii="Calibri" w:hAnsi="Calibri" w:cs="Calibri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14:paraId="7D21B37F" w14:textId="77777777" w:rsidR="00271D8D" w:rsidRPr="00ED4BDE" w:rsidRDefault="00043B0F" w:rsidP="00043B0F">
            <w:pPr>
              <w:pStyle w:val="Tekstpodstawowy"/>
              <w:jc w:val="center"/>
              <w:rPr>
                <w:rFonts w:ascii="Calibri" w:hAnsi="Calibri" w:cs="Calibri"/>
                <w:b/>
                <w:szCs w:val="22"/>
              </w:rPr>
            </w:pPr>
            <w:r w:rsidRPr="00ED4BDE">
              <w:rPr>
                <w:rFonts w:ascii="Calibri" w:hAnsi="Calibri" w:cs="Calibri"/>
                <w:b/>
                <w:szCs w:val="22"/>
              </w:rPr>
              <w:t>WNIOSKODAWCA</w:t>
            </w:r>
          </w:p>
        </w:tc>
      </w:tr>
      <w:tr w:rsidR="009C23C9" w:rsidRPr="00ED4BDE" w14:paraId="055977EC" w14:textId="77777777" w:rsidTr="00495E33">
        <w:tc>
          <w:tcPr>
            <w:tcW w:w="4853" w:type="dxa"/>
            <w:shd w:val="clear" w:color="auto" w:fill="auto"/>
          </w:tcPr>
          <w:p w14:paraId="6369DB48" w14:textId="77777777" w:rsidR="00BD06E7" w:rsidRPr="00ED4BDE" w:rsidRDefault="00BD06E7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6F0E55FC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140595EB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3555051B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4E7FD518" w14:textId="4009870B" w:rsidR="00271D8D" w:rsidRPr="00ED4BDE" w:rsidRDefault="00271D8D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...................................</w:t>
            </w:r>
            <w:r w:rsidR="009C23C9" w:rsidRPr="00ED4BDE">
              <w:rPr>
                <w:rFonts w:ascii="Calibri" w:hAnsi="Calibri" w:cs="Calibri"/>
                <w:szCs w:val="22"/>
              </w:rPr>
              <w:t>..............................................</w:t>
            </w:r>
            <w:r w:rsidRPr="00ED4BDE">
              <w:rPr>
                <w:rFonts w:ascii="Calibri" w:hAnsi="Calibri" w:cs="Calibri"/>
                <w:szCs w:val="22"/>
              </w:rPr>
              <w:t>..</w:t>
            </w:r>
          </w:p>
          <w:p w14:paraId="191ECC98" w14:textId="77777777" w:rsidR="00271D8D" w:rsidRPr="00ED4BDE" w:rsidRDefault="00271D8D" w:rsidP="00201D7A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(podpis)</w:t>
            </w:r>
          </w:p>
          <w:p w14:paraId="4D9B92A6" w14:textId="77777777" w:rsidR="00234140" w:rsidRPr="00ED4BDE" w:rsidRDefault="00234140" w:rsidP="00201D7A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14:paraId="6455C351" w14:textId="77777777" w:rsidR="00BD06E7" w:rsidRPr="00ED4BDE" w:rsidRDefault="00BD06E7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4932F289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428F5221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0F4E8618" w14:textId="77777777" w:rsidR="00D606E2" w:rsidRPr="00ED4BDE" w:rsidRDefault="00D606E2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  <w:p w14:paraId="568ED749" w14:textId="2E7255B2" w:rsidR="00271D8D" w:rsidRPr="00ED4BDE" w:rsidRDefault="00271D8D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......</w:t>
            </w:r>
            <w:r w:rsidR="009C23C9" w:rsidRPr="00ED4BDE">
              <w:rPr>
                <w:rFonts w:ascii="Calibri" w:hAnsi="Calibri" w:cs="Calibri"/>
                <w:szCs w:val="22"/>
              </w:rPr>
              <w:t>............................................</w:t>
            </w:r>
            <w:r w:rsidRPr="00ED4BDE">
              <w:rPr>
                <w:rFonts w:ascii="Calibri" w:hAnsi="Calibri" w:cs="Calibri"/>
                <w:szCs w:val="22"/>
              </w:rPr>
              <w:t>...............................</w:t>
            </w:r>
          </w:p>
          <w:p w14:paraId="40E5FE29" w14:textId="77777777" w:rsidR="00271D8D" w:rsidRPr="00ED4BDE" w:rsidRDefault="00271D8D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(podpis)</w:t>
            </w:r>
          </w:p>
          <w:p w14:paraId="52544149" w14:textId="77777777" w:rsidR="00234140" w:rsidRPr="00ED4BDE" w:rsidRDefault="00234140" w:rsidP="002D70D6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C23C9" w:rsidRPr="00707D7B" w14:paraId="15D7F781" w14:textId="77777777" w:rsidTr="00495E33">
        <w:trPr>
          <w:trHeight w:val="678"/>
        </w:trPr>
        <w:tc>
          <w:tcPr>
            <w:tcW w:w="4853" w:type="dxa"/>
            <w:shd w:val="clear" w:color="auto" w:fill="auto"/>
          </w:tcPr>
          <w:p w14:paraId="545A4983" w14:textId="21E3B477" w:rsidR="009C23C9" w:rsidRPr="00ED4BDE" w:rsidRDefault="009C23C9" w:rsidP="009C23C9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...............................................................................</w:t>
            </w:r>
          </w:p>
          <w:p w14:paraId="26C309F2" w14:textId="77777777" w:rsidR="00271D8D" w:rsidRPr="00ED4BDE" w:rsidRDefault="009C23C9" w:rsidP="009C23C9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271D8D" w:rsidRPr="00ED4BDE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  <w:tc>
          <w:tcPr>
            <w:tcW w:w="4837" w:type="dxa"/>
            <w:shd w:val="clear" w:color="auto" w:fill="auto"/>
          </w:tcPr>
          <w:p w14:paraId="23615D36" w14:textId="7A95A0AC" w:rsidR="009C23C9" w:rsidRPr="00ED4BDE" w:rsidRDefault="009C23C9" w:rsidP="009C23C9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</w:rPr>
              <w:t>...................................................................................</w:t>
            </w:r>
          </w:p>
          <w:p w14:paraId="6941A15A" w14:textId="77777777" w:rsidR="00271D8D" w:rsidRPr="00707D7B" w:rsidRDefault="009C23C9" w:rsidP="009C23C9">
            <w:pPr>
              <w:pStyle w:val="Tekstpodstawowy"/>
              <w:jc w:val="center"/>
              <w:rPr>
                <w:rFonts w:ascii="Calibri" w:hAnsi="Calibri" w:cs="Calibri"/>
                <w:szCs w:val="22"/>
              </w:rPr>
            </w:pPr>
            <w:r w:rsidRPr="00ED4BDE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271D8D" w:rsidRPr="00ED4BDE">
              <w:rPr>
                <w:rFonts w:ascii="Calibri" w:hAnsi="Calibri" w:cs="Calibri"/>
                <w:szCs w:val="22"/>
                <w:lang w:val="en-US"/>
              </w:rPr>
              <w:t>(data)</w:t>
            </w:r>
          </w:p>
        </w:tc>
      </w:tr>
    </w:tbl>
    <w:p w14:paraId="732F299B" w14:textId="77777777" w:rsidR="00495E33" w:rsidRDefault="00495E33" w:rsidP="00495E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5C26B4" w14:textId="25397EFD" w:rsidR="00495E33" w:rsidRDefault="00495E33" w:rsidP="00495E33">
      <w:pPr>
        <w:rPr>
          <w:rFonts w:ascii="Calibri" w:hAnsi="Calibri"/>
          <w:sz w:val="22"/>
        </w:rPr>
      </w:pPr>
    </w:p>
    <w:p w14:paraId="29C963D6" w14:textId="77777777" w:rsidR="00495E33" w:rsidRDefault="00495E33" w:rsidP="00495E33">
      <w:pPr>
        <w:rPr>
          <w:rFonts w:ascii="Calibri" w:hAnsi="Calibri"/>
          <w:sz w:val="22"/>
        </w:rPr>
      </w:pPr>
    </w:p>
    <w:p w14:paraId="3145A9EC" w14:textId="77777777" w:rsidR="00495E33" w:rsidRPr="00DF55FA" w:rsidRDefault="00495E33" w:rsidP="00495E33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7FAFDB7" w14:textId="77777777" w:rsidR="00795883" w:rsidRPr="00B40FCD" w:rsidRDefault="00795883" w:rsidP="0079588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B40FCD">
        <w:rPr>
          <w:rFonts w:asciiTheme="minorHAnsi" w:hAnsiTheme="minorHAnsi" w:cstheme="minorHAnsi"/>
          <w:sz w:val="22"/>
          <w:szCs w:val="22"/>
        </w:rPr>
        <w:t>Kosztorys numer</w:t>
      </w:r>
      <w:r w:rsidRPr="00B40F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sz w:val="22"/>
          <w:szCs w:val="22"/>
        </w:rPr>
        <w:instrText>MERGEFIELD "Nr koszt."</w:instrTex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sz w:val="22"/>
          <w:szCs w:val="22"/>
        </w:rPr>
        <w:t>&lt;&lt;Nr koszt.&gt;&gt;</w: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31BF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sz w:val="22"/>
          <w:szCs w:val="22"/>
        </w:rPr>
        <w:t xml:space="preserve"> z dnia </w: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sz w:val="22"/>
          <w:szCs w:val="22"/>
        </w:rPr>
        <w:instrText>MERGEFIELD "Dt. koszt."</w:instrTex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sz w:val="22"/>
          <w:szCs w:val="22"/>
        </w:rPr>
        <w:t>&lt;&lt;Dt. koszt.&gt;&gt;</w:t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2E44B7E" w14:textId="77777777" w:rsidR="00795883" w:rsidRPr="00B40FCD" w:rsidRDefault="00795883" w:rsidP="0079588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B40FCD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realizowan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w imieniu PCBC S.A.</w:t>
      </w:r>
    </w:p>
    <w:p w14:paraId="1B30FDD6" w14:textId="0CC78E62" w:rsidR="00795883" w:rsidRPr="00B40FCD" w:rsidRDefault="00795883" w:rsidP="0079588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B40FCD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40FCD">
        <w:rPr>
          <w:rFonts w:asciiTheme="minorHAnsi" w:hAnsiTheme="minorHAnsi" w:cstheme="minorHAnsi"/>
          <w:sz w:val="22"/>
          <w:szCs w:val="22"/>
        </w:rPr>
        <w:t>realizowan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w imieniu </w:t>
      </w:r>
      <w:r w:rsidR="003B4729">
        <w:rPr>
          <w:rFonts w:asciiTheme="minorHAnsi" w:hAnsiTheme="minorHAnsi" w:cstheme="minorHAnsi"/>
          <w:sz w:val="22"/>
          <w:szCs w:val="22"/>
        </w:rPr>
        <w:t>Wnioskodawca</w:t>
      </w:r>
      <w:r w:rsidRPr="00B40FCD">
        <w:rPr>
          <w:rFonts w:asciiTheme="minorHAnsi" w:hAnsiTheme="minorHAnsi" w:cstheme="minorHAnsi"/>
          <w:sz w:val="22"/>
          <w:szCs w:val="22"/>
        </w:rPr>
        <w:t>.</w:t>
      </w:r>
    </w:p>
    <w:p w14:paraId="4BDEF423" w14:textId="04CC43C2" w:rsidR="00CC46CA" w:rsidRPr="007B55E8" w:rsidRDefault="00CC46CA" w:rsidP="00495E3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Umowy obejmującej warunki używania oznakowania ekologiczne UE</w:t>
      </w:r>
    </w:p>
    <w:p w14:paraId="193EC25E" w14:textId="77777777" w:rsidR="007072F5" w:rsidRPr="00707D7B" w:rsidRDefault="007072F5">
      <w:pPr>
        <w:rPr>
          <w:rFonts w:ascii="Calibri" w:hAnsi="Calibri" w:cs="Calibri"/>
          <w:sz w:val="22"/>
          <w:szCs w:val="22"/>
        </w:rPr>
      </w:pPr>
    </w:p>
    <w:sectPr w:rsidR="007072F5" w:rsidRPr="00707D7B" w:rsidSect="003B4729">
      <w:headerReference w:type="even" r:id="rId7"/>
      <w:headerReference w:type="default" r:id="rId8"/>
      <w:footerReference w:type="default" r:id="rId9"/>
      <w:headerReference w:type="first" r:id="rId10"/>
      <w:pgSz w:w="12242" w:h="15842"/>
      <w:pgMar w:top="851" w:right="1134" w:bottom="851" w:left="1418" w:header="708" w:footer="1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D2F6" w14:textId="77777777" w:rsidR="00DF1C14" w:rsidRDefault="00DF1C14" w:rsidP="007072F5">
      <w:pPr>
        <w:pStyle w:val="Lista"/>
      </w:pPr>
      <w:r>
        <w:separator/>
      </w:r>
    </w:p>
  </w:endnote>
  <w:endnote w:type="continuationSeparator" w:id="0">
    <w:p w14:paraId="53D037D9" w14:textId="77777777" w:rsidR="00DF1C14" w:rsidRDefault="00DF1C14" w:rsidP="007072F5">
      <w:pPr>
        <w:pStyle w:val="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E77" w14:textId="3AA944E4" w:rsidR="00AB6924" w:rsidRDefault="007B55E8" w:rsidP="00D31BFE">
    <w:pPr>
      <w:pStyle w:val="Stopka"/>
      <w:pBdr>
        <w:top w:val="single" w:sz="4" w:space="1" w:color="auto"/>
      </w:pBdr>
      <w:tabs>
        <w:tab w:val="clear" w:pos="9072"/>
        <w:tab w:val="right" w:pos="9498"/>
      </w:tabs>
    </w:pPr>
    <w:r w:rsidRPr="001D51C9">
      <w:rPr>
        <w:rFonts w:asciiTheme="minorHAnsi" w:hAnsiTheme="minorHAnsi" w:cstheme="minorHAnsi"/>
        <w:b/>
        <w:sz w:val="18"/>
      </w:rPr>
      <w:t>FBS-46/</w:t>
    </w:r>
    <w:r>
      <w:rPr>
        <w:rFonts w:asciiTheme="minorHAnsi" w:hAnsiTheme="minorHAnsi" w:cstheme="minorHAnsi"/>
        <w:b/>
        <w:bCs/>
        <w:sz w:val="18"/>
      </w:rPr>
      <w:t>13</w:t>
    </w:r>
    <w:r>
      <w:rPr>
        <w:rFonts w:asciiTheme="minorHAnsi" w:hAnsiTheme="minorHAnsi" w:cstheme="minorHAnsi"/>
        <w:sz w:val="18"/>
      </w:rPr>
      <w:t xml:space="preserve"> z </w:t>
    </w:r>
    <w:r w:rsidR="00AB6924">
      <w:rPr>
        <w:rFonts w:asciiTheme="minorHAnsi" w:hAnsiTheme="minorHAnsi" w:cstheme="minorHAnsi"/>
        <w:sz w:val="18"/>
      </w:rPr>
      <w:t>15</w:t>
    </w:r>
    <w:r>
      <w:rPr>
        <w:rFonts w:asciiTheme="minorHAnsi" w:hAnsiTheme="minorHAnsi" w:cstheme="minorHAnsi"/>
        <w:sz w:val="18"/>
      </w:rPr>
      <w:t>.06.</w:t>
    </w:r>
    <w:r w:rsidR="00CC46CA">
      <w:rPr>
        <w:rFonts w:asciiTheme="minorHAnsi" w:hAnsiTheme="minorHAnsi" w:cstheme="minorHAnsi"/>
        <w:sz w:val="18"/>
      </w:rPr>
      <w:t>2023</w:t>
    </w:r>
    <w:r w:rsidR="003B4729">
      <w:rPr>
        <w:rFonts w:asciiTheme="minorHAnsi" w:hAnsiTheme="minorHAnsi" w:cstheme="minorHAnsi"/>
        <w:sz w:val="18"/>
      </w:rPr>
      <w:tab/>
    </w:r>
    <w:r w:rsidR="003B4729">
      <w:rPr>
        <w:rFonts w:asciiTheme="minorHAnsi" w:hAnsiTheme="minorHAnsi" w:cstheme="minorHAnsi"/>
        <w:sz w:val="18"/>
      </w:rPr>
      <w:tab/>
    </w:r>
    <w:r w:rsidR="00C6754F" w:rsidRPr="001D51C9">
      <w:rPr>
        <w:rFonts w:asciiTheme="minorHAnsi" w:hAnsiTheme="minorHAnsi" w:cstheme="minorHAnsi"/>
        <w:sz w:val="18"/>
        <w:szCs w:val="18"/>
      </w:rPr>
      <w:t xml:space="preserve">Strona </w: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C6754F">
      <w:rPr>
        <w:rStyle w:val="Numerstrony"/>
        <w:rFonts w:asciiTheme="minorHAnsi" w:hAnsiTheme="minorHAnsi" w:cstheme="minorHAnsi"/>
        <w:sz w:val="18"/>
        <w:szCs w:val="18"/>
      </w:rPr>
      <w:t>2</w: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="00C6754F" w:rsidRPr="001D51C9">
      <w:rPr>
        <w:rFonts w:asciiTheme="minorHAnsi" w:hAnsiTheme="minorHAnsi" w:cstheme="minorHAnsi"/>
        <w:sz w:val="18"/>
        <w:szCs w:val="18"/>
      </w:rPr>
      <w:t>/</w: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C6754F">
      <w:rPr>
        <w:rStyle w:val="Numerstrony"/>
        <w:rFonts w:asciiTheme="minorHAnsi" w:hAnsiTheme="minorHAnsi" w:cstheme="minorHAnsi"/>
        <w:sz w:val="18"/>
        <w:szCs w:val="18"/>
      </w:rPr>
      <w:t>8</w:t>
    </w:r>
    <w:r w:rsidR="00C6754F" w:rsidRPr="001D51C9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="00540788">
      <w:rPr>
        <w:rFonts w:asciiTheme="minorHAnsi" w:hAnsiTheme="minorHAnsi" w:cstheme="minorHAnsi"/>
        <w:sz w:val="18"/>
      </w:rPr>
      <w:tab/>
    </w:r>
    <w:r w:rsidR="00540788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D96" w14:textId="77777777" w:rsidR="00DF1C14" w:rsidRDefault="00DF1C14" w:rsidP="007072F5">
      <w:pPr>
        <w:pStyle w:val="Lista"/>
      </w:pPr>
      <w:r>
        <w:separator/>
      </w:r>
    </w:p>
  </w:footnote>
  <w:footnote w:type="continuationSeparator" w:id="0">
    <w:p w14:paraId="676AA921" w14:textId="77777777" w:rsidR="00DF1C14" w:rsidRDefault="00DF1C14" w:rsidP="007072F5">
      <w:pPr>
        <w:pStyle w:val="Lis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29B" w14:textId="0DA1B7CD" w:rsidR="00C8230C" w:rsidRDefault="00C823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B4729">
      <w:rPr>
        <w:rStyle w:val="Numerstrony"/>
      </w:rPr>
      <w:fldChar w:fldCharType="separate"/>
    </w:r>
    <w:r w:rsidR="003B47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C0E161" w14:textId="77777777" w:rsidR="00C8230C" w:rsidRDefault="00C823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50B2" w14:textId="0EC07E99" w:rsidR="00C8230C" w:rsidRPr="001D51C9" w:rsidRDefault="00AB6924" w:rsidP="00AB6924">
    <w:pPr>
      <w:pStyle w:val="Nagwek"/>
      <w:pBdr>
        <w:bottom w:val="single" w:sz="4" w:space="1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  <w:szCs w:val="18"/>
      </w:rPr>
      <w:t>PCBC S.A.</w:t>
    </w:r>
    <w:r w:rsidR="00C8230C" w:rsidRPr="001D51C9">
      <w:rPr>
        <w:rFonts w:asciiTheme="minorHAnsi" w:hAnsiTheme="minorHAnsi" w:cstheme="minorHAnsi"/>
        <w:sz w:val="18"/>
        <w:szCs w:val="18"/>
      </w:rPr>
      <w:tab/>
    </w:r>
    <w:r w:rsidR="0006725E">
      <w:rPr>
        <w:rFonts w:asciiTheme="minorHAnsi" w:hAnsiTheme="minorHAnsi" w:cstheme="minorHAnsi"/>
        <w:sz w:val="18"/>
        <w:szCs w:val="18"/>
      </w:rPr>
      <w:tab/>
    </w:r>
  </w:p>
  <w:p w14:paraId="1759947C" w14:textId="77777777" w:rsidR="00C8230C" w:rsidRPr="001D51C9" w:rsidRDefault="00C8230C" w:rsidP="001B281A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CA1C" w14:textId="77777777" w:rsidR="00C8230C" w:rsidRDefault="00C8230C" w:rsidP="001B281A">
    <w:pPr>
      <w:pStyle w:val="Nagwek"/>
      <w:tabs>
        <w:tab w:val="clear" w:pos="9072"/>
        <w:tab w:val="right" w:pos="9639"/>
      </w:tabs>
      <w:rPr>
        <w:sz w:val="18"/>
      </w:rPr>
    </w:pPr>
    <w:r>
      <w:rPr>
        <w:b/>
        <w:sz w:val="18"/>
      </w:rPr>
      <w:t>FBS-46/3</w:t>
    </w:r>
    <w:r>
      <w:rPr>
        <w:sz w:val="18"/>
      </w:rPr>
      <w:t xml:space="preserve"> z 01.06.2016                                                                                                                       </w:t>
    </w:r>
    <w:r>
      <w:rPr>
        <w:sz w:val="18"/>
      </w:rPr>
      <w:tab/>
    </w:r>
    <w:r w:rsidRPr="0016710E">
      <w:rPr>
        <w:sz w:val="18"/>
        <w:szCs w:val="18"/>
      </w:rPr>
      <w:t xml:space="preserve">                                   Strona </w:t>
    </w:r>
    <w:r w:rsidRPr="0016710E">
      <w:rPr>
        <w:rStyle w:val="Numerstrony"/>
        <w:sz w:val="18"/>
        <w:szCs w:val="18"/>
      </w:rPr>
      <w:fldChar w:fldCharType="begin"/>
    </w:r>
    <w:r w:rsidRPr="0016710E">
      <w:rPr>
        <w:rStyle w:val="Numerstrony"/>
        <w:sz w:val="18"/>
        <w:szCs w:val="18"/>
      </w:rPr>
      <w:instrText xml:space="preserve"> PAGE </w:instrText>
    </w:r>
    <w:r w:rsidRPr="0016710E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16710E">
      <w:rPr>
        <w:rStyle w:val="Numerstrony"/>
        <w:sz w:val="18"/>
        <w:szCs w:val="18"/>
      </w:rPr>
      <w:fldChar w:fldCharType="end"/>
    </w:r>
    <w:r w:rsidRPr="0016710E">
      <w:rPr>
        <w:sz w:val="18"/>
        <w:szCs w:val="18"/>
      </w:rPr>
      <w:t>/</w:t>
    </w:r>
    <w:r w:rsidRPr="0016710E">
      <w:rPr>
        <w:rStyle w:val="Numerstrony"/>
        <w:sz w:val="18"/>
        <w:szCs w:val="18"/>
      </w:rPr>
      <w:fldChar w:fldCharType="begin"/>
    </w:r>
    <w:r w:rsidRPr="0016710E">
      <w:rPr>
        <w:rStyle w:val="Numerstrony"/>
        <w:sz w:val="18"/>
        <w:szCs w:val="18"/>
      </w:rPr>
      <w:instrText xml:space="preserve"> NUMPAGES </w:instrText>
    </w:r>
    <w:r w:rsidRPr="0016710E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7</w:t>
    </w:r>
    <w:r w:rsidRPr="0016710E">
      <w:rPr>
        <w:rStyle w:val="Numerstrony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8E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5C8E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9F1AF4"/>
    <w:multiLevelType w:val="hybridMultilevel"/>
    <w:tmpl w:val="57E8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1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D72946"/>
    <w:multiLevelType w:val="hybridMultilevel"/>
    <w:tmpl w:val="40F45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70577A"/>
    <w:multiLevelType w:val="hybridMultilevel"/>
    <w:tmpl w:val="C87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5928"/>
    <w:multiLevelType w:val="hybridMultilevel"/>
    <w:tmpl w:val="9B385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4C33"/>
    <w:multiLevelType w:val="hybridMultilevel"/>
    <w:tmpl w:val="EE664904"/>
    <w:lvl w:ilvl="0" w:tplc="E3DC2F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12087235"/>
    <w:multiLevelType w:val="singleLevel"/>
    <w:tmpl w:val="6A303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2CD7C24"/>
    <w:multiLevelType w:val="singleLevel"/>
    <w:tmpl w:val="9266C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4AF256E"/>
    <w:multiLevelType w:val="hybridMultilevel"/>
    <w:tmpl w:val="5CB4C7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F0D6B57"/>
    <w:multiLevelType w:val="singleLevel"/>
    <w:tmpl w:val="7C925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51A061F"/>
    <w:multiLevelType w:val="singleLevel"/>
    <w:tmpl w:val="1C60D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49043FA"/>
    <w:multiLevelType w:val="multilevel"/>
    <w:tmpl w:val="317A76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64041"/>
    <w:multiLevelType w:val="multilevel"/>
    <w:tmpl w:val="D564F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3A2606D1"/>
    <w:multiLevelType w:val="hybridMultilevel"/>
    <w:tmpl w:val="93F80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2EB5"/>
    <w:multiLevelType w:val="hybridMultilevel"/>
    <w:tmpl w:val="8338A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C4BB7"/>
    <w:multiLevelType w:val="hybridMultilevel"/>
    <w:tmpl w:val="C6DA2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32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68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4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5675502"/>
    <w:multiLevelType w:val="hybridMultilevel"/>
    <w:tmpl w:val="D728BE62"/>
    <w:lvl w:ilvl="0" w:tplc="362C7D9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D2809"/>
    <w:multiLevelType w:val="hybridMultilevel"/>
    <w:tmpl w:val="A6520542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C2864FB"/>
    <w:multiLevelType w:val="hybridMultilevel"/>
    <w:tmpl w:val="2AC8BA94"/>
    <w:lvl w:ilvl="0" w:tplc="78D88EF0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0B4CD3"/>
    <w:multiLevelType w:val="singleLevel"/>
    <w:tmpl w:val="E46EE9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FF83623"/>
    <w:multiLevelType w:val="hybridMultilevel"/>
    <w:tmpl w:val="AC1C2E1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C6A90"/>
    <w:multiLevelType w:val="hybridMultilevel"/>
    <w:tmpl w:val="08F6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6E3B"/>
    <w:multiLevelType w:val="hybridMultilevel"/>
    <w:tmpl w:val="20DE47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BA5D66"/>
    <w:multiLevelType w:val="hybridMultilevel"/>
    <w:tmpl w:val="C5CA7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3869"/>
    <w:multiLevelType w:val="singleLevel"/>
    <w:tmpl w:val="A63E0D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18F3FA4"/>
    <w:multiLevelType w:val="hybridMultilevel"/>
    <w:tmpl w:val="AC6ADAA0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413C26B6">
      <w:start w:val="1"/>
      <w:numFmt w:val="lowerLetter"/>
      <w:lvlText w:val="%2)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EB0191"/>
    <w:multiLevelType w:val="hybridMultilevel"/>
    <w:tmpl w:val="8D14A1D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561FC"/>
    <w:multiLevelType w:val="hybridMultilevel"/>
    <w:tmpl w:val="BF46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E6EF4"/>
    <w:multiLevelType w:val="hybridMultilevel"/>
    <w:tmpl w:val="5CC4274C"/>
    <w:lvl w:ilvl="0" w:tplc="78D88EF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5291">
    <w:abstractNumId w:val="10"/>
  </w:num>
  <w:num w:numId="2" w16cid:durableId="766776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402916584">
    <w:abstractNumId w:val="11"/>
  </w:num>
  <w:num w:numId="4" w16cid:durableId="134312188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82346898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56880249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61640444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211539683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59421698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2137383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361394029">
    <w:abstractNumId w:val="15"/>
  </w:num>
  <w:num w:numId="12" w16cid:durableId="6262070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0768805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23339169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12801076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425078929">
    <w:abstractNumId w:val="14"/>
  </w:num>
  <w:num w:numId="17" w16cid:durableId="77517684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32234953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90441754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95332330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 w16cid:durableId="131052504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857504693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 w16cid:durableId="819422170">
    <w:abstractNumId w:val="23"/>
  </w:num>
  <w:num w:numId="24" w16cid:durableId="104224503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775906701">
    <w:abstractNumId w:val="29"/>
  </w:num>
  <w:num w:numId="26" w16cid:durableId="14755589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89958918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312052168">
    <w:abstractNumId w:val="31"/>
  </w:num>
  <w:num w:numId="29" w16cid:durableId="579828169">
    <w:abstractNumId w:val="24"/>
  </w:num>
  <w:num w:numId="30" w16cid:durableId="612442449">
    <w:abstractNumId w:val="9"/>
  </w:num>
  <w:num w:numId="31" w16cid:durableId="1916669209">
    <w:abstractNumId w:val="1"/>
  </w:num>
  <w:num w:numId="32" w16cid:durableId="671371162">
    <w:abstractNumId w:val="27"/>
  </w:num>
  <w:num w:numId="33" w16cid:durableId="1149906482">
    <w:abstractNumId w:val="18"/>
  </w:num>
  <w:num w:numId="34" w16cid:durableId="230820646">
    <w:abstractNumId w:val="20"/>
  </w:num>
  <w:num w:numId="35" w16cid:durableId="161547377">
    <w:abstractNumId w:val="25"/>
  </w:num>
  <w:num w:numId="36" w16cid:durableId="965625889">
    <w:abstractNumId w:val="7"/>
  </w:num>
  <w:num w:numId="37" w16cid:durableId="98529509">
    <w:abstractNumId w:val="3"/>
  </w:num>
  <w:num w:numId="38" w16cid:durableId="1970552702">
    <w:abstractNumId w:val="32"/>
  </w:num>
  <w:num w:numId="39" w16cid:durableId="1916550059">
    <w:abstractNumId w:val="5"/>
  </w:num>
  <w:num w:numId="40" w16cid:durableId="556235586">
    <w:abstractNumId w:val="0"/>
  </w:num>
  <w:num w:numId="41" w16cid:durableId="96404518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 w16cid:durableId="1367367183">
    <w:abstractNumId w:val="26"/>
  </w:num>
  <w:num w:numId="43" w16cid:durableId="1352414333">
    <w:abstractNumId w:val="6"/>
  </w:num>
  <w:num w:numId="44" w16cid:durableId="1822112979">
    <w:abstractNumId w:val="21"/>
  </w:num>
  <w:num w:numId="45" w16cid:durableId="60980718">
    <w:abstractNumId w:val="30"/>
  </w:num>
  <w:num w:numId="46" w16cid:durableId="487862611">
    <w:abstractNumId w:val="8"/>
  </w:num>
  <w:num w:numId="47" w16cid:durableId="1852260683">
    <w:abstractNumId w:val="33"/>
  </w:num>
  <w:num w:numId="48" w16cid:durableId="1889947438">
    <w:abstractNumId w:val="22"/>
  </w:num>
  <w:num w:numId="49" w16cid:durableId="1476411737">
    <w:abstractNumId w:val="16"/>
  </w:num>
  <w:num w:numId="50" w16cid:durableId="1126781290">
    <w:abstractNumId w:val="17"/>
  </w:num>
  <w:num w:numId="51" w16cid:durableId="1629899585">
    <w:abstractNumId w:val="19"/>
  </w:num>
  <w:num w:numId="52" w16cid:durableId="708644904">
    <w:abstractNumId w:val="12"/>
  </w:num>
  <w:num w:numId="53" w16cid:durableId="1655990507">
    <w:abstractNumId w:val="4"/>
  </w:num>
  <w:num w:numId="54" w16cid:durableId="1100295808">
    <w:abstractNumId w:val="28"/>
  </w:num>
  <w:num w:numId="55" w16cid:durableId="50636347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ZsKPcaDRczfPXz46VxZvEvyzIA48XOLxpz8Ly1nXAMEZ8H0IuDlv/JBo2y9P3JvzR89aZZ0vPJEywxmnMKfw==" w:salt="OawN2Y1PRHGyVGaC50909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30"/>
    <w:rsid w:val="00003167"/>
    <w:rsid w:val="0002561C"/>
    <w:rsid w:val="00026EA0"/>
    <w:rsid w:val="000271B7"/>
    <w:rsid w:val="00033B6E"/>
    <w:rsid w:val="00043B0F"/>
    <w:rsid w:val="00052A62"/>
    <w:rsid w:val="00065FCB"/>
    <w:rsid w:val="0006725E"/>
    <w:rsid w:val="000735CD"/>
    <w:rsid w:val="00075B4F"/>
    <w:rsid w:val="000773AB"/>
    <w:rsid w:val="00081BF3"/>
    <w:rsid w:val="0009083D"/>
    <w:rsid w:val="000A1165"/>
    <w:rsid w:val="000B689B"/>
    <w:rsid w:val="000B7288"/>
    <w:rsid w:val="000B730E"/>
    <w:rsid w:val="000B7508"/>
    <w:rsid w:val="000C4AC7"/>
    <w:rsid w:val="000D4E84"/>
    <w:rsid w:val="000E1A06"/>
    <w:rsid w:val="000E2FFA"/>
    <w:rsid w:val="000F2169"/>
    <w:rsid w:val="000F394A"/>
    <w:rsid w:val="00104E59"/>
    <w:rsid w:val="00124026"/>
    <w:rsid w:val="001478A4"/>
    <w:rsid w:val="00150CDE"/>
    <w:rsid w:val="00160D2E"/>
    <w:rsid w:val="00166881"/>
    <w:rsid w:val="0016710E"/>
    <w:rsid w:val="00180870"/>
    <w:rsid w:val="00180D7B"/>
    <w:rsid w:val="00181721"/>
    <w:rsid w:val="0018526A"/>
    <w:rsid w:val="001860B4"/>
    <w:rsid w:val="00196EAC"/>
    <w:rsid w:val="00196EFD"/>
    <w:rsid w:val="001B124C"/>
    <w:rsid w:val="001B281A"/>
    <w:rsid w:val="001B33B0"/>
    <w:rsid w:val="001B3C35"/>
    <w:rsid w:val="001C57E7"/>
    <w:rsid w:val="001C78B3"/>
    <w:rsid w:val="001D026E"/>
    <w:rsid w:val="001D1150"/>
    <w:rsid w:val="001D1430"/>
    <w:rsid w:val="001D51C9"/>
    <w:rsid w:val="001F3D54"/>
    <w:rsid w:val="001F6A26"/>
    <w:rsid w:val="00201D7A"/>
    <w:rsid w:val="00201EE7"/>
    <w:rsid w:val="00203B41"/>
    <w:rsid w:val="00205399"/>
    <w:rsid w:val="00234140"/>
    <w:rsid w:val="00235A7C"/>
    <w:rsid w:val="0024055B"/>
    <w:rsid w:val="00243F2A"/>
    <w:rsid w:val="002444E3"/>
    <w:rsid w:val="00256D67"/>
    <w:rsid w:val="002662EE"/>
    <w:rsid w:val="00270110"/>
    <w:rsid w:val="00271D8D"/>
    <w:rsid w:val="0027794F"/>
    <w:rsid w:val="00280FB5"/>
    <w:rsid w:val="00281EAE"/>
    <w:rsid w:val="002822EF"/>
    <w:rsid w:val="002851D3"/>
    <w:rsid w:val="00285718"/>
    <w:rsid w:val="002965C0"/>
    <w:rsid w:val="002A4C46"/>
    <w:rsid w:val="002A771A"/>
    <w:rsid w:val="002B4C6E"/>
    <w:rsid w:val="002B7A88"/>
    <w:rsid w:val="002C294E"/>
    <w:rsid w:val="002C67D3"/>
    <w:rsid w:val="002D159B"/>
    <w:rsid w:val="002D2A58"/>
    <w:rsid w:val="002D70D6"/>
    <w:rsid w:val="002E722D"/>
    <w:rsid w:val="002F033F"/>
    <w:rsid w:val="002F61F7"/>
    <w:rsid w:val="003021DC"/>
    <w:rsid w:val="00307D85"/>
    <w:rsid w:val="00344CEB"/>
    <w:rsid w:val="00364D24"/>
    <w:rsid w:val="00373A11"/>
    <w:rsid w:val="00381D58"/>
    <w:rsid w:val="0038202D"/>
    <w:rsid w:val="00384DFB"/>
    <w:rsid w:val="00392B0E"/>
    <w:rsid w:val="00393664"/>
    <w:rsid w:val="0039425C"/>
    <w:rsid w:val="003962FA"/>
    <w:rsid w:val="003A06F7"/>
    <w:rsid w:val="003A1B11"/>
    <w:rsid w:val="003A2ECE"/>
    <w:rsid w:val="003B0B1D"/>
    <w:rsid w:val="003B4729"/>
    <w:rsid w:val="003B78A0"/>
    <w:rsid w:val="003C3369"/>
    <w:rsid w:val="003C34A7"/>
    <w:rsid w:val="003E1AC9"/>
    <w:rsid w:val="003E4670"/>
    <w:rsid w:val="003E7857"/>
    <w:rsid w:val="003E7B23"/>
    <w:rsid w:val="003F093E"/>
    <w:rsid w:val="003F600B"/>
    <w:rsid w:val="004018BD"/>
    <w:rsid w:val="00401F03"/>
    <w:rsid w:val="00403956"/>
    <w:rsid w:val="00421464"/>
    <w:rsid w:val="0042496A"/>
    <w:rsid w:val="004254FB"/>
    <w:rsid w:val="00432C56"/>
    <w:rsid w:val="00434EE2"/>
    <w:rsid w:val="0044682B"/>
    <w:rsid w:val="00453A80"/>
    <w:rsid w:val="00455044"/>
    <w:rsid w:val="00455CE2"/>
    <w:rsid w:val="00463D84"/>
    <w:rsid w:val="00467B08"/>
    <w:rsid w:val="00475401"/>
    <w:rsid w:val="00476480"/>
    <w:rsid w:val="00482D28"/>
    <w:rsid w:val="00495AFA"/>
    <w:rsid w:val="00495E33"/>
    <w:rsid w:val="004A3992"/>
    <w:rsid w:val="004A5D97"/>
    <w:rsid w:val="004B1B30"/>
    <w:rsid w:val="004D0BB4"/>
    <w:rsid w:val="004D26C0"/>
    <w:rsid w:val="004E038C"/>
    <w:rsid w:val="004E1757"/>
    <w:rsid w:val="004E6B75"/>
    <w:rsid w:val="004F2F9F"/>
    <w:rsid w:val="00511495"/>
    <w:rsid w:val="005218D1"/>
    <w:rsid w:val="005244D4"/>
    <w:rsid w:val="00530391"/>
    <w:rsid w:val="00537FB5"/>
    <w:rsid w:val="00540788"/>
    <w:rsid w:val="00541035"/>
    <w:rsid w:val="005474C0"/>
    <w:rsid w:val="0056093A"/>
    <w:rsid w:val="00563341"/>
    <w:rsid w:val="00564608"/>
    <w:rsid w:val="00565B7D"/>
    <w:rsid w:val="00570AE8"/>
    <w:rsid w:val="00584BB2"/>
    <w:rsid w:val="00584D3C"/>
    <w:rsid w:val="00587AEA"/>
    <w:rsid w:val="00587BE1"/>
    <w:rsid w:val="00591542"/>
    <w:rsid w:val="00592F0B"/>
    <w:rsid w:val="00593233"/>
    <w:rsid w:val="005946FE"/>
    <w:rsid w:val="005B627E"/>
    <w:rsid w:val="005C3EED"/>
    <w:rsid w:val="005D0767"/>
    <w:rsid w:val="005E1E64"/>
    <w:rsid w:val="005F62CB"/>
    <w:rsid w:val="006271B8"/>
    <w:rsid w:val="00631600"/>
    <w:rsid w:val="00631FEC"/>
    <w:rsid w:val="00632625"/>
    <w:rsid w:val="00633419"/>
    <w:rsid w:val="006360AE"/>
    <w:rsid w:val="006736C3"/>
    <w:rsid w:val="00677EA0"/>
    <w:rsid w:val="00690FEE"/>
    <w:rsid w:val="00691244"/>
    <w:rsid w:val="00695E7F"/>
    <w:rsid w:val="00696A36"/>
    <w:rsid w:val="006A0420"/>
    <w:rsid w:val="006A3A30"/>
    <w:rsid w:val="006A638C"/>
    <w:rsid w:val="006B519C"/>
    <w:rsid w:val="006C15D0"/>
    <w:rsid w:val="006D3F8B"/>
    <w:rsid w:val="006E0494"/>
    <w:rsid w:val="006E1596"/>
    <w:rsid w:val="006E6A26"/>
    <w:rsid w:val="006F0DD7"/>
    <w:rsid w:val="00700CA3"/>
    <w:rsid w:val="007072F5"/>
    <w:rsid w:val="00707D7B"/>
    <w:rsid w:val="00711F70"/>
    <w:rsid w:val="00712D4B"/>
    <w:rsid w:val="007236D4"/>
    <w:rsid w:val="00723BDC"/>
    <w:rsid w:val="0073789C"/>
    <w:rsid w:val="0074083C"/>
    <w:rsid w:val="00740CB0"/>
    <w:rsid w:val="00742A9C"/>
    <w:rsid w:val="007456F5"/>
    <w:rsid w:val="00751142"/>
    <w:rsid w:val="007519CB"/>
    <w:rsid w:val="0075461C"/>
    <w:rsid w:val="00770A58"/>
    <w:rsid w:val="00775DEC"/>
    <w:rsid w:val="00787A58"/>
    <w:rsid w:val="0079331B"/>
    <w:rsid w:val="007936AD"/>
    <w:rsid w:val="00795883"/>
    <w:rsid w:val="007A63CC"/>
    <w:rsid w:val="007B55E8"/>
    <w:rsid w:val="007C3B45"/>
    <w:rsid w:val="007C432B"/>
    <w:rsid w:val="007D3328"/>
    <w:rsid w:val="007D4311"/>
    <w:rsid w:val="007E53F9"/>
    <w:rsid w:val="007F3811"/>
    <w:rsid w:val="007F38C9"/>
    <w:rsid w:val="008060D3"/>
    <w:rsid w:val="0081255B"/>
    <w:rsid w:val="00821E68"/>
    <w:rsid w:val="0083747D"/>
    <w:rsid w:val="00865878"/>
    <w:rsid w:val="00876A1E"/>
    <w:rsid w:val="00880440"/>
    <w:rsid w:val="00884A82"/>
    <w:rsid w:val="008B5723"/>
    <w:rsid w:val="008C738E"/>
    <w:rsid w:val="008C7756"/>
    <w:rsid w:val="008D0860"/>
    <w:rsid w:val="008D4C9D"/>
    <w:rsid w:val="008E5336"/>
    <w:rsid w:val="008E56A4"/>
    <w:rsid w:val="008F0462"/>
    <w:rsid w:val="008F1373"/>
    <w:rsid w:val="008F5F7D"/>
    <w:rsid w:val="00901FBD"/>
    <w:rsid w:val="009033DA"/>
    <w:rsid w:val="00911312"/>
    <w:rsid w:val="00911F32"/>
    <w:rsid w:val="00913EA0"/>
    <w:rsid w:val="00921596"/>
    <w:rsid w:val="00921C25"/>
    <w:rsid w:val="00935DB8"/>
    <w:rsid w:val="009412CA"/>
    <w:rsid w:val="00962532"/>
    <w:rsid w:val="00980B45"/>
    <w:rsid w:val="00981607"/>
    <w:rsid w:val="00987760"/>
    <w:rsid w:val="009A38CE"/>
    <w:rsid w:val="009A74D1"/>
    <w:rsid w:val="009B15E3"/>
    <w:rsid w:val="009B4ADC"/>
    <w:rsid w:val="009C1423"/>
    <w:rsid w:val="009C23C9"/>
    <w:rsid w:val="009D2AB6"/>
    <w:rsid w:val="009E117B"/>
    <w:rsid w:val="009E3C62"/>
    <w:rsid w:val="009F3149"/>
    <w:rsid w:val="009F6BF6"/>
    <w:rsid w:val="009F6DEF"/>
    <w:rsid w:val="00A03963"/>
    <w:rsid w:val="00A11F1D"/>
    <w:rsid w:val="00A1305D"/>
    <w:rsid w:val="00A141D1"/>
    <w:rsid w:val="00A14BB1"/>
    <w:rsid w:val="00A14CAD"/>
    <w:rsid w:val="00A2061B"/>
    <w:rsid w:val="00A311D1"/>
    <w:rsid w:val="00A33069"/>
    <w:rsid w:val="00A40073"/>
    <w:rsid w:val="00A41EE4"/>
    <w:rsid w:val="00A510D4"/>
    <w:rsid w:val="00A5134A"/>
    <w:rsid w:val="00A52026"/>
    <w:rsid w:val="00A550D8"/>
    <w:rsid w:val="00A56415"/>
    <w:rsid w:val="00A72044"/>
    <w:rsid w:val="00A7322B"/>
    <w:rsid w:val="00A74BF3"/>
    <w:rsid w:val="00A87395"/>
    <w:rsid w:val="00A97C64"/>
    <w:rsid w:val="00AA5904"/>
    <w:rsid w:val="00AB6924"/>
    <w:rsid w:val="00AB70D7"/>
    <w:rsid w:val="00AC0348"/>
    <w:rsid w:val="00AC1220"/>
    <w:rsid w:val="00AD1BA3"/>
    <w:rsid w:val="00AD27CD"/>
    <w:rsid w:val="00AD5DD8"/>
    <w:rsid w:val="00AF097C"/>
    <w:rsid w:val="00AF54F1"/>
    <w:rsid w:val="00B00D7F"/>
    <w:rsid w:val="00B04D15"/>
    <w:rsid w:val="00B054C0"/>
    <w:rsid w:val="00B161F0"/>
    <w:rsid w:val="00B171FD"/>
    <w:rsid w:val="00B2515C"/>
    <w:rsid w:val="00B36F09"/>
    <w:rsid w:val="00B407DA"/>
    <w:rsid w:val="00B427A0"/>
    <w:rsid w:val="00B4337E"/>
    <w:rsid w:val="00B4409D"/>
    <w:rsid w:val="00B60518"/>
    <w:rsid w:val="00B63768"/>
    <w:rsid w:val="00B835E6"/>
    <w:rsid w:val="00B90068"/>
    <w:rsid w:val="00B94FA0"/>
    <w:rsid w:val="00B9669C"/>
    <w:rsid w:val="00BA399C"/>
    <w:rsid w:val="00BA680B"/>
    <w:rsid w:val="00BB1839"/>
    <w:rsid w:val="00BC43BF"/>
    <w:rsid w:val="00BC5AEE"/>
    <w:rsid w:val="00BC70E9"/>
    <w:rsid w:val="00BD06E7"/>
    <w:rsid w:val="00BD4049"/>
    <w:rsid w:val="00BD44B1"/>
    <w:rsid w:val="00BD55AE"/>
    <w:rsid w:val="00BD5C32"/>
    <w:rsid w:val="00BE029A"/>
    <w:rsid w:val="00BE6157"/>
    <w:rsid w:val="00BF31C2"/>
    <w:rsid w:val="00C06A89"/>
    <w:rsid w:val="00C07270"/>
    <w:rsid w:val="00C11BC0"/>
    <w:rsid w:val="00C31EB4"/>
    <w:rsid w:val="00C35171"/>
    <w:rsid w:val="00C35F77"/>
    <w:rsid w:val="00C460AE"/>
    <w:rsid w:val="00C552FB"/>
    <w:rsid w:val="00C56AD1"/>
    <w:rsid w:val="00C608FF"/>
    <w:rsid w:val="00C63AEC"/>
    <w:rsid w:val="00C63B2D"/>
    <w:rsid w:val="00C6754F"/>
    <w:rsid w:val="00C7340E"/>
    <w:rsid w:val="00C821E3"/>
    <w:rsid w:val="00C8230C"/>
    <w:rsid w:val="00C95650"/>
    <w:rsid w:val="00CA210F"/>
    <w:rsid w:val="00CA4DBF"/>
    <w:rsid w:val="00CA7815"/>
    <w:rsid w:val="00CA7A2E"/>
    <w:rsid w:val="00CB4757"/>
    <w:rsid w:val="00CB7D1D"/>
    <w:rsid w:val="00CC46CA"/>
    <w:rsid w:val="00CC7136"/>
    <w:rsid w:val="00CC7B9A"/>
    <w:rsid w:val="00CD6495"/>
    <w:rsid w:val="00CE1C83"/>
    <w:rsid w:val="00CF5649"/>
    <w:rsid w:val="00CF6D22"/>
    <w:rsid w:val="00CF708D"/>
    <w:rsid w:val="00D0131B"/>
    <w:rsid w:val="00D01A7D"/>
    <w:rsid w:val="00D06BB2"/>
    <w:rsid w:val="00D10CCD"/>
    <w:rsid w:val="00D12F71"/>
    <w:rsid w:val="00D21FA1"/>
    <w:rsid w:val="00D303BC"/>
    <w:rsid w:val="00D31BFE"/>
    <w:rsid w:val="00D40F39"/>
    <w:rsid w:val="00D418B3"/>
    <w:rsid w:val="00D52452"/>
    <w:rsid w:val="00D606E2"/>
    <w:rsid w:val="00D7342E"/>
    <w:rsid w:val="00D7611A"/>
    <w:rsid w:val="00D8382D"/>
    <w:rsid w:val="00D935D8"/>
    <w:rsid w:val="00DA11D3"/>
    <w:rsid w:val="00DA2546"/>
    <w:rsid w:val="00DA647E"/>
    <w:rsid w:val="00DA7343"/>
    <w:rsid w:val="00DB1268"/>
    <w:rsid w:val="00DB3EEF"/>
    <w:rsid w:val="00DC5930"/>
    <w:rsid w:val="00DD166C"/>
    <w:rsid w:val="00DD1F50"/>
    <w:rsid w:val="00DE71DC"/>
    <w:rsid w:val="00DF1C14"/>
    <w:rsid w:val="00E01C2F"/>
    <w:rsid w:val="00E170C6"/>
    <w:rsid w:val="00E2413B"/>
    <w:rsid w:val="00E274E8"/>
    <w:rsid w:val="00E32011"/>
    <w:rsid w:val="00E32399"/>
    <w:rsid w:val="00E32BA7"/>
    <w:rsid w:val="00E46AA0"/>
    <w:rsid w:val="00E53EDC"/>
    <w:rsid w:val="00E54A9F"/>
    <w:rsid w:val="00E7664F"/>
    <w:rsid w:val="00E923F6"/>
    <w:rsid w:val="00EA7BF8"/>
    <w:rsid w:val="00EB3CB5"/>
    <w:rsid w:val="00EC2F1B"/>
    <w:rsid w:val="00EC3F58"/>
    <w:rsid w:val="00EC5ACE"/>
    <w:rsid w:val="00ED1BDC"/>
    <w:rsid w:val="00ED2D1A"/>
    <w:rsid w:val="00ED32DB"/>
    <w:rsid w:val="00ED4BDE"/>
    <w:rsid w:val="00EF0249"/>
    <w:rsid w:val="00EF34E2"/>
    <w:rsid w:val="00EF7929"/>
    <w:rsid w:val="00EF7E1C"/>
    <w:rsid w:val="00F21771"/>
    <w:rsid w:val="00F24435"/>
    <w:rsid w:val="00F25D66"/>
    <w:rsid w:val="00F347B5"/>
    <w:rsid w:val="00F378A2"/>
    <w:rsid w:val="00F449FA"/>
    <w:rsid w:val="00F55D82"/>
    <w:rsid w:val="00F820AE"/>
    <w:rsid w:val="00F841D7"/>
    <w:rsid w:val="00F8568F"/>
    <w:rsid w:val="00F859B3"/>
    <w:rsid w:val="00F876E5"/>
    <w:rsid w:val="00FA0EA6"/>
    <w:rsid w:val="00FA257A"/>
    <w:rsid w:val="00FA3940"/>
    <w:rsid w:val="00FA6E9B"/>
    <w:rsid w:val="00FA7185"/>
    <w:rsid w:val="00FB6EFC"/>
    <w:rsid w:val="00FC0E74"/>
    <w:rsid w:val="00FC7B8B"/>
    <w:rsid w:val="00FE0F9C"/>
    <w:rsid w:val="00FE2C43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DF6B091"/>
  <w15:docId w15:val="{6C03A958-3407-4AB8-B3D3-94801DC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Normalny"/>
    <w:pPr>
      <w:ind w:left="283" w:hanging="283"/>
    </w:pPr>
  </w:style>
  <w:style w:type="paragraph" w:styleId="Listapunktowana3">
    <w:name w:val="List Bullet 3"/>
    <w:basedOn w:val="Normalny"/>
    <w:autoRedefine/>
    <w:pPr>
      <w:ind w:left="849" w:hanging="283"/>
    </w:pPr>
  </w:style>
  <w:style w:type="paragraph" w:styleId="Tekstdymka">
    <w:name w:val="Balloon Text"/>
    <w:basedOn w:val="Normalny"/>
    <w:semiHidden/>
    <w:rsid w:val="00271D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244D4"/>
    <w:pPr>
      <w:spacing w:after="120"/>
      <w:ind w:left="283"/>
    </w:pPr>
  </w:style>
  <w:style w:type="paragraph" w:customStyle="1" w:styleId="Kolorowalistaakcent11">
    <w:name w:val="Kolorowa lista — akcent 11"/>
    <w:basedOn w:val="Normalny"/>
    <w:uiPriority w:val="34"/>
    <w:qFormat/>
    <w:rsid w:val="00043B0F"/>
    <w:pPr>
      <w:ind w:left="708"/>
    </w:pPr>
  </w:style>
  <w:style w:type="paragraph" w:customStyle="1" w:styleId="Kolorowecieniowanieakcent11">
    <w:name w:val="Kolorowe cieniowanie — akcent 11"/>
    <w:hidden/>
    <w:uiPriority w:val="99"/>
    <w:semiHidden/>
    <w:rsid w:val="00DD1F50"/>
  </w:style>
  <w:style w:type="paragraph" w:styleId="Zwykytekst">
    <w:name w:val="Plain Text"/>
    <w:basedOn w:val="Normalny"/>
    <w:link w:val="ZwykytekstZnak"/>
    <w:rsid w:val="009F6BF6"/>
    <w:rPr>
      <w:rFonts w:ascii="Courier New" w:hAnsi="Courier New"/>
    </w:rPr>
  </w:style>
  <w:style w:type="character" w:customStyle="1" w:styleId="ZwykytekstZnak">
    <w:name w:val="Zwykły tekst Znak"/>
    <w:link w:val="Zwykytekst"/>
    <w:rsid w:val="009F6BF6"/>
    <w:rPr>
      <w:rFonts w:ascii="Courier New" w:hAnsi="Courier New"/>
    </w:rPr>
  </w:style>
  <w:style w:type="character" w:styleId="Odwoaniedokomentarza">
    <w:name w:val="annotation reference"/>
    <w:rsid w:val="00F876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6E5"/>
  </w:style>
  <w:style w:type="character" w:customStyle="1" w:styleId="TekstkomentarzaZnak">
    <w:name w:val="Tekst komentarza Znak"/>
    <w:basedOn w:val="Domylnaczcionkaakapitu"/>
    <w:link w:val="Tekstkomentarza"/>
    <w:rsid w:val="00F876E5"/>
  </w:style>
  <w:style w:type="paragraph" w:styleId="Tematkomentarza">
    <w:name w:val="annotation subject"/>
    <w:basedOn w:val="Tekstkomentarza"/>
    <w:next w:val="Tekstkomentarza"/>
    <w:link w:val="TematkomentarzaZnak"/>
    <w:rsid w:val="00F876E5"/>
    <w:rPr>
      <w:b/>
      <w:bCs/>
    </w:rPr>
  </w:style>
  <w:style w:type="character" w:customStyle="1" w:styleId="TematkomentarzaZnak">
    <w:name w:val="Temat komentarza Znak"/>
    <w:link w:val="Tematkomentarza"/>
    <w:rsid w:val="00F876E5"/>
    <w:rPr>
      <w:b/>
      <w:bCs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EF7E1C"/>
    <w:pPr>
      <w:ind w:left="708"/>
    </w:pPr>
  </w:style>
  <w:style w:type="paragraph" w:styleId="Poprawka">
    <w:name w:val="Revision"/>
    <w:hidden/>
    <w:uiPriority w:val="99"/>
    <w:semiHidden/>
    <w:rsid w:val="001860B4"/>
  </w:style>
  <w:style w:type="paragraph" w:customStyle="1" w:styleId="10-ParagraphGRIDStandardy">
    <w:name w:val="10 - Paragraph (? GRID Standardy)"/>
    <w:basedOn w:val="Normalny"/>
    <w:rsid w:val="007B55E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color w:val="000000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B55E8"/>
  </w:style>
  <w:style w:type="character" w:customStyle="1" w:styleId="Brak">
    <w:name w:val="Brak"/>
    <w:rsid w:val="007B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                  /CT/99</vt:lpstr>
    </vt:vector>
  </TitlesOfParts>
  <Company>PCBC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                  /CT/99</dc:title>
  <dc:creator>xxx</dc:creator>
  <cp:lastModifiedBy>Jabłońska - Pudlak Magdalena</cp:lastModifiedBy>
  <cp:revision>10</cp:revision>
  <cp:lastPrinted>2019-05-16T08:17:00Z</cp:lastPrinted>
  <dcterms:created xsi:type="dcterms:W3CDTF">2023-06-15T05:08:00Z</dcterms:created>
  <dcterms:modified xsi:type="dcterms:W3CDTF">2023-06-16T11:29:00Z</dcterms:modified>
</cp:coreProperties>
</file>